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3FAA4" w14:textId="77777777" w:rsidR="00743F8B" w:rsidRPr="002B4D0A" w:rsidRDefault="00743F8B" w:rsidP="00847179">
      <w:pPr>
        <w:spacing w:line="360" w:lineRule="auto"/>
        <w:jc w:val="center"/>
        <w:rPr>
          <w:b/>
        </w:rPr>
      </w:pPr>
    </w:p>
    <w:p w14:paraId="4C3CCA92" w14:textId="23C30895" w:rsidR="001A5766" w:rsidRDefault="001A5766" w:rsidP="00847179">
      <w:pPr>
        <w:spacing w:line="360" w:lineRule="auto"/>
        <w:ind w:firstLine="284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C2CFC7F" wp14:editId="57302705">
            <wp:extent cx="6397356" cy="903972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440" cy="90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41A1B" w14:textId="77777777" w:rsidR="001A5766" w:rsidRDefault="001A5766" w:rsidP="00847179">
      <w:pPr>
        <w:spacing w:line="360" w:lineRule="auto"/>
        <w:ind w:firstLine="284"/>
        <w:jc w:val="center"/>
        <w:rPr>
          <w:b/>
        </w:rPr>
      </w:pPr>
    </w:p>
    <w:p w14:paraId="750D1089" w14:textId="77777777" w:rsidR="00847179" w:rsidRPr="002B4D0A" w:rsidRDefault="00847179" w:rsidP="00847179">
      <w:pPr>
        <w:spacing w:line="360" w:lineRule="auto"/>
        <w:ind w:firstLine="284"/>
        <w:jc w:val="center"/>
        <w:rPr>
          <w:b/>
        </w:rPr>
      </w:pPr>
      <w:r w:rsidRPr="002B4D0A">
        <w:rPr>
          <w:b/>
        </w:rPr>
        <w:lastRenderedPageBreak/>
        <w:t>ПОЯСНИТЕЛЬНАЯ ЗАПИСКА</w:t>
      </w:r>
    </w:p>
    <w:p w14:paraId="6A371753" w14:textId="10C46D35" w:rsidR="0013173F" w:rsidRPr="002B4D0A" w:rsidRDefault="002B4D0A" w:rsidP="002B4D0A">
      <w:pPr>
        <w:pStyle w:val="a7"/>
        <w:spacing w:before="0" w:beforeAutospacing="0" w:after="24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1C0B63" w:rsidRPr="002B4D0A">
        <w:rPr>
          <w:color w:val="000000" w:themeColor="text1"/>
        </w:rPr>
        <w:t>Программа внеурочной деятельности «</w:t>
      </w:r>
      <w:proofErr w:type="spellStart"/>
      <w:r w:rsidR="009052D3">
        <w:rPr>
          <w:color w:val="000000" w:themeColor="text1"/>
        </w:rPr>
        <w:t>Анимашки</w:t>
      </w:r>
      <w:proofErr w:type="spellEnd"/>
      <w:r w:rsidR="001C0B63" w:rsidRPr="002B4D0A">
        <w:rPr>
          <w:color w:val="000000" w:themeColor="text1"/>
        </w:rPr>
        <w:t xml:space="preserve">» для </w:t>
      </w:r>
      <w:r w:rsidR="00CD7190">
        <w:rPr>
          <w:color w:val="000000" w:themeColor="text1"/>
        </w:rPr>
        <w:t>5-</w:t>
      </w:r>
      <w:r w:rsidR="009052D3">
        <w:rPr>
          <w:color w:val="000000" w:themeColor="text1"/>
        </w:rPr>
        <w:t>6</w:t>
      </w:r>
      <w:r w:rsidR="001C0B63" w:rsidRPr="002B4D0A">
        <w:rPr>
          <w:color w:val="000000" w:themeColor="text1"/>
        </w:rPr>
        <w:t xml:space="preserve"> класса </w:t>
      </w:r>
      <w:r w:rsidRPr="002B4D0A">
        <w:rPr>
          <w:color w:val="000000" w:themeColor="text1"/>
        </w:rPr>
        <w:t>разработана</w:t>
      </w:r>
      <w:r w:rsidR="001C0B63" w:rsidRPr="002B4D0A">
        <w:rPr>
          <w:color w:val="000000" w:themeColor="text1"/>
        </w:rPr>
        <w:t xml:space="preserve"> на основ</w:t>
      </w:r>
      <w:r>
        <w:rPr>
          <w:color w:val="000000" w:themeColor="text1"/>
        </w:rPr>
        <w:t>е Федерального государственного</w:t>
      </w:r>
      <w:r w:rsidR="001F1628">
        <w:rPr>
          <w:color w:val="000000" w:themeColor="text1"/>
        </w:rPr>
        <w:t xml:space="preserve"> </w:t>
      </w:r>
      <w:r w:rsidR="001C0B63" w:rsidRPr="002B4D0A">
        <w:rPr>
          <w:color w:val="000000" w:themeColor="text1"/>
        </w:rPr>
        <w:t xml:space="preserve">образовательного стандарта </w:t>
      </w:r>
      <w:r w:rsidR="001314AE">
        <w:rPr>
          <w:color w:val="000000" w:themeColor="text1"/>
        </w:rPr>
        <w:t xml:space="preserve">основного </w:t>
      </w:r>
      <w:r w:rsidR="001C0B63" w:rsidRPr="002B4D0A">
        <w:rPr>
          <w:color w:val="000000" w:themeColor="text1"/>
        </w:rPr>
        <w:t>общего образования, Концепции духовно-нравственного развития и воспита</w:t>
      </w:r>
      <w:r w:rsidR="001713A4">
        <w:rPr>
          <w:color w:val="000000" w:themeColor="text1"/>
        </w:rPr>
        <w:t>ния личности гражданина России.</w:t>
      </w:r>
    </w:p>
    <w:p w14:paraId="3543AFA6" w14:textId="61AD9989" w:rsidR="00847179" w:rsidRPr="002B4D0A" w:rsidRDefault="00847179" w:rsidP="00847179">
      <w:pPr>
        <w:ind w:firstLine="540"/>
        <w:jc w:val="both"/>
      </w:pPr>
      <w:r w:rsidRPr="002B4D0A">
        <w:t xml:space="preserve">На сегодняшний день компьютерная грамотность нужна любому современному человеку, компьютер используется в самых разных областях: обучение, развлечение, работа, общение и т.д. Чтобы приобрести навыки работы на </w:t>
      </w:r>
      <w:r w:rsidR="009052D3" w:rsidRPr="002B4D0A">
        <w:t>компьютере, необходимы</w:t>
      </w:r>
      <w:r w:rsidRPr="002B4D0A">
        <w:t xml:space="preserve"> начальные, базовые знания. Без них любой пользователь персонального компьютера будет чувствовать себя неуверенно, пытаться выполнять действия наугад. Работа такого пользователя очень часто является непродуктивной и приводит к ошибкам.</w:t>
      </w:r>
    </w:p>
    <w:p w14:paraId="6CFF5302" w14:textId="77777777" w:rsidR="00847179" w:rsidRPr="002B4D0A" w:rsidRDefault="00847179" w:rsidP="00847179">
      <w:pPr>
        <w:ind w:firstLine="540"/>
        <w:jc w:val="both"/>
      </w:pPr>
      <w:r w:rsidRPr="002B4D0A">
        <w:t>Ребенок в современном информационном обществе должен уметь работать на компьютере, находить нужную информацию в различных информационных источниках (электронных энциклопедиях, Интернете), обрабатывать ее и использовать приобретенные знания и навыки в жизни.</w:t>
      </w:r>
    </w:p>
    <w:p w14:paraId="1A205D4E" w14:textId="5712B2A7" w:rsidR="00847179" w:rsidRPr="002B4D0A" w:rsidRDefault="00847179" w:rsidP="00847179">
      <w:pPr>
        <w:ind w:firstLine="540"/>
        <w:jc w:val="both"/>
      </w:pPr>
      <w:r w:rsidRPr="002B4D0A">
        <w:t xml:space="preserve">Учащиеся </w:t>
      </w:r>
      <w:proofErr w:type="gramStart"/>
      <w:r w:rsidRPr="002B4D0A">
        <w:t>выражают большой интерес</w:t>
      </w:r>
      <w:proofErr w:type="gramEnd"/>
      <w:r w:rsidRPr="002B4D0A">
        <w:t xml:space="preserve"> к работе на компьютере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 </w:t>
      </w:r>
    </w:p>
    <w:p w14:paraId="66A835CD" w14:textId="035CA0FD" w:rsidR="00433A3A" w:rsidRPr="002B4D0A" w:rsidRDefault="00847179" w:rsidP="00847179">
      <w:pPr>
        <w:ind w:firstLine="540"/>
        <w:jc w:val="both"/>
      </w:pPr>
      <w:r w:rsidRPr="002B4D0A">
        <w:t xml:space="preserve"> </w:t>
      </w:r>
    </w:p>
    <w:p w14:paraId="2CD1903E" w14:textId="5A9E3928" w:rsidR="009052D3" w:rsidRPr="002B4D0A" w:rsidRDefault="00847179" w:rsidP="00CD7190">
      <w:pPr>
        <w:ind w:firstLine="540"/>
        <w:jc w:val="both"/>
        <w:rPr>
          <w:b/>
        </w:rPr>
      </w:pPr>
      <w:r w:rsidRPr="002B4D0A">
        <w:t xml:space="preserve"> </w:t>
      </w:r>
    </w:p>
    <w:p w14:paraId="7E975676" w14:textId="77777777" w:rsidR="009052D3" w:rsidRPr="002B4D0A" w:rsidRDefault="009052D3" w:rsidP="009052D3">
      <w:pPr>
        <w:pStyle w:val="5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2B4D0A">
        <w:rPr>
          <w:rFonts w:ascii="Times New Roman" w:hAnsi="Times New Roman" w:cs="Times New Roman"/>
          <w:b/>
          <w:color w:val="auto"/>
        </w:rPr>
        <w:t xml:space="preserve"> Цель программы:</w:t>
      </w:r>
    </w:p>
    <w:p w14:paraId="0EDCF910" w14:textId="77777777" w:rsidR="009052D3" w:rsidRPr="002B4D0A" w:rsidRDefault="009052D3" w:rsidP="009052D3">
      <w:pPr>
        <w:pStyle w:val="5"/>
        <w:spacing w:line="360" w:lineRule="auto"/>
        <w:jc w:val="both"/>
        <w:rPr>
          <w:rFonts w:ascii="Times New Roman" w:hAnsi="Times New Roman" w:cs="Times New Roman"/>
        </w:rPr>
      </w:pPr>
      <w:r w:rsidRPr="002B4D0A">
        <w:rPr>
          <w:rFonts w:ascii="Times New Roman" w:hAnsi="Times New Roman" w:cs="Times New Roman"/>
          <w:bCs/>
          <w:color w:val="auto"/>
        </w:rPr>
        <w:t>формирование основ информационно-коммуникационной компетентности</w:t>
      </w:r>
      <w:r w:rsidRPr="002B4D0A">
        <w:rPr>
          <w:rFonts w:ascii="Times New Roman" w:hAnsi="Times New Roman" w:cs="Times New Roman"/>
          <w:color w:val="auto"/>
        </w:rPr>
        <w:t xml:space="preserve"> </w:t>
      </w:r>
      <w:r w:rsidRPr="002B4D0A">
        <w:rPr>
          <w:rFonts w:ascii="Times New Roman" w:hAnsi="Times New Roman" w:cs="Times New Roman"/>
          <w:i/>
          <w:iCs/>
          <w:color w:val="auto"/>
        </w:rPr>
        <w:t>(</w:t>
      </w:r>
      <w:r w:rsidRPr="002B4D0A">
        <w:rPr>
          <w:rFonts w:ascii="Times New Roman" w:hAnsi="Times New Roman" w:cs="Times New Roman"/>
          <w:color w:val="auto"/>
        </w:rPr>
        <w:t>овладение школьниками навыками работы на компьютере, умением работать с различными видами информации и освоение основ проектно-творческой деятельности</w:t>
      </w:r>
      <w:r w:rsidRPr="002B4D0A">
        <w:rPr>
          <w:rFonts w:ascii="Times New Roman" w:hAnsi="Times New Roman" w:cs="Times New Roman"/>
        </w:rPr>
        <w:t>).</w:t>
      </w:r>
    </w:p>
    <w:p w14:paraId="4E4B8898" w14:textId="77777777" w:rsidR="009052D3" w:rsidRPr="002B4D0A" w:rsidRDefault="009052D3" w:rsidP="009052D3">
      <w:pPr>
        <w:spacing w:beforeAutospacing="1" w:after="240" w:line="360" w:lineRule="auto"/>
        <w:ind w:right="141"/>
        <w:jc w:val="both"/>
        <w:rPr>
          <w:b/>
        </w:rPr>
      </w:pPr>
      <w:r w:rsidRPr="002B4D0A">
        <w:rPr>
          <w:b/>
        </w:rPr>
        <w:t xml:space="preserve">Задачи программы: </w:t>
      </w:r>
    </w:p>
    <w:p w14:paraId="42C40862" w14:textId="77777777" w:rsidR="009052D3" w:rsidRPr="002B4D0A" w:rsidRDefault="009052D3" w:rsidP="009052D3">
      <w:pPr>
        <w:numPr>
          <w:ilvl w:val="0"/>
          <w:numId w:val="3"/>
        </w:numPr>
        <w:spacing w:line="276" w:lineRule="auto"/>
        <w:jc w:val="both"/>
      </w:pPr>
      <w:r w:rsidRPr="002B4D0A">
        <w:t>Дать школьникам первоначальное представление о компьютере и современных информационных и коммуникационных технологиях.</w:t>
      </w:r>
    </w:p>
    <w:p w14:paraId="75827748" w14:textId="77777777" w:rsidR="009052D3" w:rsidRPr="002B4D0A" w:rsidRDefault="009052D3" w:rsidP="009052D3">
      <w:pPr>
        <w:numPr>
          <w:ilvl w:val="0"/>
          <w:numId w:val="3"/>
        </w:numPr>
        <w:spacing w:line="276" w:lineRule="auto"/>
        <w:jc w:val="both"/>
      </w:pPr>
      <w:r w:rsidRPr="002B4D0A">
        <w:t xml:space="preserve">Научить учащихся работать с программами </w:t>
      </w:r>
      <w:r w:rsidRPr="002B4D0A">
        <w:rPr>
          <w:lang w:val="en-US"/>
        </w:rPr>
        <w:t>WORD</w:t>
      </w:r>
      <w:r w:rsidRPr="002B4D0A">
        <w:t xml:space="preserve">, </w:t>
      </w:r>
      <w:r w:rsidRPr="002B4D0A">
        <w:rPr>
          <w:lang w:val="en-US"/>
        </w:rPr>
        <w:t>PAINT</w:t>
      </w:r>
      <w:r w:rsidRPr="002B4D0A">
        <w:t xml:space="preserve">, </w:t>
      </w:r>
      <w:r w:rsidRPr="002B4D0A">
        <w:rPr>
          <w:lang w:val="en-US"/>
        </w:rPr>
        <w:t>POWER</w:t>
      </w:r>
      <w:r w:rsidRPr="002B4D0A">
        <w:t xml:space="preserve"> </w:t>
      </w:r>
      <w:r w:rsidRPr="002B4D0A">
        <w:rPr>
          <w:lang w:val="en-US"/>
        </w:rPr>
        <w:t>POINT</w:t>
      </w:r>
      <w:r w:rsidRPr="002B4D0A">
        <w:t>.</w:t>
      </w:r>
    </w:p>
    <w:p w14:paraId="292703A3" w14:textId="77777777" w:rsidR="009052D3" w:rsidRPr="002B4D0A" w:rsidRDefault="009052D3" w:rsidP="009052D3">
      <w:pPr>
        <w:numPr>
          <w:ilvl w:val="0"/>
          <w:numId w:val="3"/>
        </w:numPr>
        <w:spacing w:line="276" w:lineRule="auto"/>
        <w:jc w:val="both"/>
      </w:pPr>
      <w:r w:rsidRPr="002B4D0A">
        <w:t>Обучить учащихся основам алгоритмизации и программирования.</w:t>
      </w:r>
    </w:p>
    <w:p w14:paraId="58C34F11" w14:textId="77777777" w:rsidR="009052D3" w:rsidRPr="002B4D0A" w:rsidRDefault="009052D3" w:rsidP="009052D3">
      <w:pPr>
        <w:numPr>
          <w:ilvl w:val="0"/>
          <w:numId w:val="3"/>
        </w:numPr>
        <w:spacing w:line="276" w:lineRule="auto"/>
        <w:jc w:val="both"/>
      </w:pPr>
      <w:r w:rsidRPr="002B4D0A">
        <w:t>Научить учащихся находить информацию в Интернете и обрабатывать ее.</w:t>
      </w:r>
    </w:p>
    <w:p w14:paraId="57BD2A9F" w14:textId="77777777" w:rsidR="009052D3" w:rsidRPr="002B4D0A" w:rsidRDefault="009052D3" w:rsidP="009052D3">
      <w:pPr>
        <w:numPr>
          <w:ilvl w:val="0"/>
          <w:numId w:val="3"/>
        </w:numPr>
        <w:spacing w:line="276" w:lineRule="auto"/>
        <w:jc w:val="both"/>
      </w:pPr>
      <w:r w:rsidRPr="002B4D0A">
        <w:t>Углубить первоначальные знания и навыки использования компьютера для основной учебной деятельности</w:t>
      </w:r>
    </w:p>
    <w:p w14:paraId="0F1901BD" w14:textId="77777777" w:rsidR="009052D3" w:rsidRPr="002B4D0A" w:rsidRDefault="009052D3" w:rsidP="009052D3">
      <w:pPr>
        <w:numPr>
          <w:ilvl w:val="0"/>
          <w:numId w:val="3"/>
        </w:numPr>
        <w:spacing w:line="276" w:lineRule="auto"/>
        <w:jc w:val="both"/>
      </w:pPr>
      <w:r w:rsidRPr="002B4D0A">
        <w:t xml:space="preserve">Развивать творческие и интеллектуальные способности детей, используя знания компьютерных технологий. </w:t>
      </w:r>
    </w:p>
    <w:p w14:paraId="4D645952" w14:textId="77777777" w:rsidR="009052D3" w:rsidRPr="002B4D0A" w:rsidRDefault="009052D3" w:rsidP="009052D3">
      <w:pPr>
        <w:numPr>
          <w:ilvl w:val="0"/>
          <w:numId w:val="3"/>
        </w:numPr>
        <w:spacing w:line="276" w:lineRule="auto"/>
        <w:jc w:val="both"/>
      </w:pPr>
      <w:r w:rsidRPr="002B4D0A">
        <w:t>Приобщить к проектно-творческой деятельности.</w:t>
      </w:r>
    </w:p>
    <w:p w14:paraId="1DC37855" w14:textId="1E6369D4" w:rsidR="009052D3" w:rsidRPr="002B4D0A" w:rsidRDefault="009052D3" w:rsidP="009052D3">
      <w:pPr>
        <w:numPr>
          <w:ilvl w:val="0"/>
          <w:numId w:val="3"/>
        </w:numPr>
        <w:spacing w:line="276" w:lineRule="auto"/>
        <w:jc w:val="both"/>
      </w:pPr>
      <w:r w:rsidRPr="002B4D0A">
        <w:t>Формировать эмоционально-положительное отношение к компьютерам.</w:t>
      </w:r>
    </w:p>
    <w:p w14:paraId="402C0D52" w14:textId="03B35C6A" w:rsidR="009052D3" w:rsidRDefault="009052D3" w:rsidP="00DF496C">
      <w:pPr>
        <w:spacing w:line="276" w:lineRule="auto"/>
        <w:jc w:val="both"/>
      </w:pPr>
    </w:p>
    <w:p w14:paraId="5C24AA04" w14:textId="77777777" w:rsidR="00E871C3" w:rsidRPr="002B4D0A" w:rsidRDefault="00E871C3" w:rsidP="00E871C3">
      <w:pPr>
        <w:spacing w:line="276" w:lineRule="auto"/>
        <w:ind w:left="540"/>
        <w:jc w:val="both"/>
      </w:pPr>
    </w:p>
    <w:p w14:paraId="370D88CA" w14:textId="217E3A36" w:rsidR="00847179" w:rsidRPr="002B4D0A" w:rsidRDefault="00847179" w:rsidP="008471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B4D0A">
        <w:rPr>
          <w:rFonts w:ascii="Times New Roman" w:hAnsi="Times New Roman"/>
          <w:b/>
          <w:sz w:val="24"/>
          <w:szCs w:val="24"/>
        </w:rPr>
        <w:t xml:space="preserve">          </w:t>
      </w:r>
      <w:r w:rsidRPr="002B4D0A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="001314AE">
        <w:rPr>
          <w:rFonts w:ascii="Times New Roman" w:hAnsi="Times New Roman"/>
          <w:sz w:val="24"/>
          <w:szCs w:val="24"/>
        </w:rPr>
        <w:t>Анимашки</w:t>
      </w:r>
      <w:proofErr w:type="spellEnd"/>
      <w:r w:rsidRPr="002B4D0A">
        <w:rPr>
          <w:rFonts w:ascii="Times New Roman" w:hAnsi="Times New Roman"/>
          <w:sz w:val="24"/>
          <w:szCs w:val="24"/>
        </w:rPr>
        <w:t xml:space="preserve">» рассчитана на </w:t>
      </w:r>
      <w:r w:rsidR="009052D3" w:rsidRPr="002B4D0A">
        <w:rPr>
          <w:rFonts w:ascii="Times New Roman" w:hAnsi="Times New Roman"/>
          <w:sz w:val="24"/>
          <w:szCs w:val="24"/>
        </w:rPr>
        <w:t>учащихся</w:t>
      </w:r>
      <w:r w:rsidR="00CD7190">
        <w:rPr>
          <w:rFonts w:ascii="Times New Roman" w:hAnsi="Times New Roman"/>
          <w:sz w:val="24"/>
          <w:szCs w:val="24"/>
        </w:rPr>
        <w:t xml:space="preserve"> 5-</w:t>
      </w:r>
      <w:r w:rsidR="009052D3" w:rsidRPr="002B4D0A">
        <w:rPr>
          <w:rFonts w:ascii="Times New Roman" w:hAnsi="Times New Roman"/>
          <w:sz w:val="24"/>
          <w:szCs w:val="24"/>
        </w:rPr>
        <w:t>6</w:t>
      </w:r>
      <w:r w:rsidR="009052D3">
        <w:rPr>
          <w:rFonts w:ascii="Times New Roman" w:hAnsi="Times New Roman"/>
          <w:sz w:val="24"/>
          <w:szCs w:val="24"/>
        </w:rPr>
        <w:t xml:space="preserve"> к</w:t>
      </w:r>
      <w:r w:rsidRPr="002B4D0A">
        <w:rPr>
          <w:rFonts w:ascii="Times New Roman" w:hAnsi="Times New Roman"/>
          <w:sz w:val="24"/>
          <w:szCs w:val="24"/>
        </w:rPr>
        <w:t>лассов.</w:t>
      </w:r>
      <w:r w:rsidRPr="002B4D0A">
        <w:rPr>
          <w:rFonts w:ascii="Times New Roman" w:hAnsi="Times New Roman"/>
          <w:b/>
          <w:sz w:val="24"/>
          <w:szCs w:val="24"/>
        </w:rPr>
        <w:t xml:space="preserve"> </w:t>
      </w:r>
    </w:p>
    <w:p w14:paraId="1D458E6B" w14:textId="030D8422" w:rsidR="00847179" w:rsidRPr="002B4D0A" w:rsidRDefault="00847179" w:rsidP="0084717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B4D0A">
        <w:rPr>
          <w:rFonts w:ascii="Times New Roman" w:hAnsi="Times New Roman"/>
          <w:sz w:val="24"/>
          <w:szCs w:val="24"/>
        </w:rPr>
        <w:t xml:space="preserve"> </w:t>
      </w:r>
      <w:r w:rsidRPr="002B4D0A">
        <w:rPr>
          <w:rFonts w:ascii="Times New Roman" w:hAnsi="Times New Roman"/>
          <w:sz w:val="24"/>
          <w:szCs w:val="24"/>
        </w:rPr>
        <w:tab/>
        <w:t xml:space="preserve">Программа составлена с учетом санитарно-гигиенических требований, </w:t>
      </w:r>
      <w:r w:rsidR="009052D3" w:rsidRPr="002B4D0A">
        <w:rPr>
          <w:rFonts w:ascii="Times New Roman" w:hAnsi="Times New Roman"/>
          <w:sz w:val="24"/>
          <w:szCs w:val="24"/>
        </w:rPr>
        <w:t>возрастных особенностей,</w:t>
      </w:r>
      <w:r w:rsidRPr="002B4D0A">
        <w:rPr>
          <w:rFonts w:ascii="Times New Roman" w:hAnsi="Times New Roman"/>
          <w:sz w:val="24"/>
          <w:szCs w:val="24"/>
        </w:rPr>
        <w:t xml:space="preserve"> учащихся </w:t>
      </w:r>
      <w:r w:rsidR="001314AE">
        <w:rPr>
          <w:rFonts w:ascii="Times New Roman" w:hAnsi="Times New Roman"/>
          <w:sz w:val="24"/>
          <w:szCs w:val="24"/>
        </w:rPr>
        <w:t xml:space="preserve">среднего </w:t>
      </w:r>
      <w:r w:rsidR="00E871C3">
        <w:rPr>
          <w:rFonts w:ascii="Times New Roman" w:hAnsi="Times New Roman"/>
          <w:sz w:val="24"/>
          <w:szCs w:val="24"/>
        </w:rPr>
        <w:t>школьного возраста.</w:t>
      </w:r>
    </w:p>
    <w:p w14:paraId="10755AF8" w14:textId="12ED13E5" w:rsidR="00847179" w:rsidRPr="002B4D0A" w:rsidRDefault="00847179" w:rsidP="0084717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B4D0A">
        <w:rPr>
          <w:rFonts w:ascii="Times New Roman" w:hAnsi="Times New Roman"/>
          <w:sz w:val="24"/>
          <w:szCs w:val="24"/>
        </w:rPr>
        <w:t xml:space="preserve">Занятия проводятся по 1 часу 1 </w:t>
      </w:r>
      <w:r w:rsidR="009052D3" w:rsidRPr="002B4D0A">
        <w:rPr>
          <w:rFonts w:ascii="Times New Roman" w:hAnsi="Times New Roman"/>
          <w:sz w:val="24"/>
          <w:szCs w:val="24"/>
        </w:rPr>
        <w:t>раз в</w:t>
      </w:r>
      <w:r w:rsidRPr="002B4D0A">
        <w:rPr>
          <w:rFonts w:ascii="Times New Roman" w:hAnsi="Times New Roman"/>
          <w:sz w:val="24"/>
          <w:szCs w:val="24"/>
        </w:rPr>
        <w:t xml:space="preserve"> неделю. Во время занятия обязательными являются физкультурные минутки, гимнастика для глаз. </w:t>
      </w:r>
    </w:p>
    <w:p w14:paraId="012F8323" w14:textId="77777777" w:rsidR="00847179" w:rsidRPr="002B4D0A" w:rsidRDefault="00847179" w:rsidP="0084717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B4D0A">
        <w:rPr>
          <w:rFonts w:ascii="Times New Roman" w:hAnsi="Times New Roman"/>
          <w:sz w:val="24"/>
          <w:szCs w:val="24"/>
        </w:rPr>
        <w:t xml:space="preserve">Срок освоения программы – </w:t>
      </w:r>
      <w:r w:rsidR="00743F8B" w:rsidRPr="002B4D0A">
        <w:rPr>
          <w:rFonts w:ascii="Times New Roman" w:hAnsi="Times New Roman"/>
          <w:sz w:val="24"/>
          <w:szCs w:val="24"/>
        </w:rPr>
        <w:t>1 год</w:t>
      </w:r>
      <w:r w:rsidRPr="002B4D0A">
        <w:rPr>
          <w:rFonts w:ascii="Times New Roman" w:hAnsi="Times New Roman"/>
          <w:sz w:val="24"/>
          <w:szCs w:val="24"/>
        </w:rPr>
        <w:t xml:space="preserve">. </w:t>
      </w:r>
    </w:p>
    <w:p w14:paraId="16C67B2F" w14:textId="547373E5" w:rsidR="00847179" w:rsidRDefault="00847179" w:rsidP="00847179">
      <w:pPr>
        <w:pStyle w:val="a9"/>
        <w:ind w:firstLine="540"/>
        <w:rPr>
          <w:rFonts w:ascii="Times New Roman" w:hAnsi="Times New Roman"/>
          <w:b/>
          <w:sz w:val="24"/>
          <w:szCs w:val="24"/>
        </w:rPr>
      </w:pPr>
      <w:r w:rsidRPr="002B4D0A">
        <w:rPr>
          <w:rFonts w:ascii="Times New Roman" w:hAnsi="Times New Roman"/>
          <w:sz w:val="24"/>
          <w:szCs w:val="24"/>
        </w:rPr>
        <w:t xml:space="preserve">  </w:t>
      </w:r>
      <w:r w:rsidRPr="002B4D0A">
        <w:rPr>
          <w:rFonts w:ascii="Times New Roman" w:hAnsi="Times New Roman"/>
          <w:b/>
          <w:sz w:val="24"/>
          <w:szCs w:val="24"/>
        </w:rPr>
        <w:t xml:space="preserve">Объем курса </w:t>
      </w:r>
      <w:r w:rsidRPr="002B4D0A">
        <w:rPr>
          <w:rFonts w:ascii="Times New Roman" w:hAnsi="Times New Roman"/>
          <w:b/>
          <w:sz w:val="24"/>
          <w:szCs w:val="24"/>
        </w:rPr>
        <w:softHyphen/>
      </w:r>
      <w:r w:rsidRPr="002B4D0A">
        <w:rPr>
          <w:rFonts w:ascii="Times New Roman" w:hAnsi="Times New Roman"/>
          <w:b/>
          <w:sz w:val="24"/>
          <w:szCs w:val="24"/>
        </w:rPr>
        <w:softHyphen/>
        <w:t xml:space="preserve">– </w:t>
      </w:r>
      <w:r w:rsidR="00743F8B" w:rsidRPr="002B4D0A">
        <w:rPr>
          <w:rFonts w:ascii="Times New Roman" w:hAnsi="Times New Roman"/>
          <w:b/>
          <w:sz w:val="24"/>
          <w:szCs w:val="24"/>
        </w:rPr>
        <w:t>34</w:t>
      </w:r>
      <w:r w:rsidRPr="002B4D0A">
        <w:rPr>
          <w:rFonts w:ascii="Times New Roman" w:hAnsi="Times New Roman"/>
          <w:b/>
          <w:sz w:val="24"/>
          <w:szCs w:val="24"/>
        </w:rPr>
        <w:t xml:space="preserve"> час</w:t>
      </w:r>
      <w:r w:rsidR="001A5766">
        <w:rPr>
          <w:rFonts w:ascii="Times New Roman" w:hAnsi="Times New Roman"/>
          <w:b/>
          <w:sz w:val="24"/>
          <w:szCs w:val="24"/>
        </w:rPr>
        <w:t>а</w:t>
      </w:r>
      <w:r w:rsidRPr="002B4D0A">
        <w:rPr>
          <w:rFonts w:ascii="Times New Roman" w:hAnsi="Times New Roman"/>
          <w:b/>
          <w:sz w:val="24"/>
          <w:szCs w:val="24"/>
        </w:rPr>
        <w:t xml:space="preserve">. </w:t>
      </w:r>
    </w:p>
    <w:p w14:paraId="397F8077" w14:textId="77777777" w:rsidR="00DF496C" w:rsidRPr="002B4D0A" w:rsidRDefault="00DF496C" w:rsidP="00847179">
      <w:pPr>
        <w:pStyle w:val="a9"/>
        <w:ind w:firstLine="540"/>
        <w:rPr>
          <w:rFonts w:ascii="Times New Roman" w:hAnsi="Times New Roman"/>
          <w:b/>
          <w:sz w:val="24"/>
          <w:szCs w:val="24"/>
        </w:rPr>
      </w:pPr>
    </w:p>
    <w:p w14:paraId="577066A8" w14:textId="5761104B" w:rsidR="00847179" w:rsidRPr="001A5766" w:rsidRDefault="001A5766" w:rsidP="001A5766">
      <w:pPr>
        <w:pStyle w:val="a9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A5766">
        <w:rPr>
          <w:rFonts w:ascii="Times New Roman" w:eastAsia="Calibri" w:hAnsi="Times New Roman"/>
          <w:b/>
          <w:sz w:val="28"/>
          <w:szCs w:val="28"/>
          <w:lang w:eastAsia="ar-SA"/>
        </w:rPr>
        <w:t>Результаты освоения курса внеурочной деятельности</w:t>
      </w:r>
    </w:p>
    <w:p w14:paraId="7F9CEF41" w14:textId="77777777" w:rsidR="00335732" w:rsidRPr="002B4D0A" w:rsidRDefault="00335732" w:rsidP="00335732">
      <w:pPr>
        <w:spacing w:before="150" w:after="150"/>
        <w:ind w:left="150" w:right="150"/>
        <w:jc w:val="center"/>
      </w:pPr>
      <w:r w:rsidRPr="002B4D0A">
        <w:rPr>
          <w:b/>
          <w:bCs/>
        </w:rPr>
        <w:t>Личностные</w:t>
      </w:r>
    </w:p>
    <w:p w14:paraId="42939E4E" w14:textId="3A331949" w:rsidR="00335732" w:rsidRPr="002B4D0A" w:rsidRDefault="00335732" w:rsidP="00335732">
      <w:pPr>
        <w:spacing w:before="150" w:after="150"/>
        <w:ind w:left="720" w:right="150"/>
      </w:pPr>
      <w:r w:rsidRPr="002B4D0A">
        <w:t>· внутренняя позици</w:t>
      </w:r>
      <w:r w:rsidR="001A5766">
        <w:t>я</w:t>
      </w:r>
      <w:r w:rsidRPr="002B4D0A">
        <w:t xml:space="preserve"> школьника на основе положительного отношения к школе;</w:t>
      </w:r>
    </w:p>
    <w:p w14:paraId="342CDC65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принятие образа «хорошего ученика»;</w:t>
      </w:r>
    </w:p>
    <w:p w14:paraId="380FE22A" w14:textId="5D46ED80" w:rsidR="00335732" w:rsidRPr="002B4D0A" w:rsidRDefault="00335732" w:rsidP="00335732">
      <w:pPr>
        <w:spacing w:before="150" w:after="150"/>
        <w:ind w:left="720" w:right="150"/>
      </w:pPr>
      <w:r w:rsidRPr="002B4D0A">
        <w:t xml:space="preserve">· положительная мотивация и познавательный интерес к изучению </w:t>
      </w:r>
      <w:r w:rsidR="001314AE" w:rsidRPr="002B4D0A">
        <w:t>курса;</w:t>
      </w:r>
    </w:p>
    <w:p w14:paraId="54642612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способность к самооценке;</w:t>
      </w:r>
    </w:p>
    <w:p w14:paraId="21155EF3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начальные навыки сотрудничества в разных ситуациях;</w:t>
      </w:r>
    </w:p>
    <w:p w14:paraId="4BE86505" w14:textId="6DCCDEB3" w:rsidR="00335732" w:rsidRPr="002B4D0A" w:rsidRDefault="001314AE" w:rsidP="00335732">
      <w:pPr>
        <w:spacing w:before="150" w:after="150"/>
        <w:ind w:left="150" w:right="150"/>
        <w:jc w:val="center"/>
      </w:pPr>
      <w:r>
        <w:rPr>
          <w:b/>
          <w:bCs/>
        </w:rPr>
        <w:t>Мета</w:t>
      </w:r>
      <w:r w:rsidRPr="002B4D0A">
        <w:rPr>
          <w:b/>
          <w:bCs/>
        </w:rPr>
        <w:t>предметные</w:t>
      </w:r>
    </w:p>
    <w:p w14:paraId="2D785B5E" w14:textId="77777777" w:rsidR="00335732" w:rsidRPr="002B4D0A" w:rsidRDefault="00335732" w:rsidP="00335732">
      <w:pPr>
        <w:spacing w:before="150" w:after="150"/>
        <w:ind w:left="150" w:right="150"/>
        <w:jc w:val="center"/>
      </w:pPr>
      <w:r w:rsidRPr="002B4D0A">
        <w:rPr>
          <w:b/>
          <w:bCs/>
        </w:rPr>
        <w:t>Познавательные</w:t>
      </w:r>
    </w:p>
    <w:p w14:paraId="7D55E3DC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начало формирования навыка поиска необходимой информации для выполнения учебных заданий;</w:t>
      </w:r>
    </w:p>
    <w:p w14:paraId="63137065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сбор информации;</w:t>
      </w:r>
    </w:p>
    <w:p w14:paraId="7BCBCE18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обработка информации (</w:t>
      </w:r>
      <w:r w:rsidRPr="002B4D0A">
        <w:rPr>
          <w:i/>
          <w:iCs/>
        </w:rPr>
        <w:t>с помощью ИКТ);</w:t>
      </w:r>
    </w:p>
    <w:p w14:paraId="54AE7524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анализ информации;</w:t>
      </w:r>
    </w:p>
    <w:p w14:paraId="43D0BAD2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передача информации (устным, письменным, цифровым способами);</w:t>
      </w:r>
    </w:p>
    <w:p w14:paraId="399BF4D6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самостоятельно выделять и формулировать познавательную цель;</w:t>
      </w:r>
    </w:p>
    <w:p w14:paraId="2F0C9AD2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использовать общие приёмы решения задач;</w:t>
      </w:r>
    </w:p>
    <w:p w14:paraId="119C4568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контролировать и оценивать процесс и результат деятельности;</w:t>
      </w:r>
    </w:p>
    <w:p w14:paraId="331F5576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моделировать, т.е. выделять и обобщенно фиксировать группы существенных признаков объектов с целью решения конкретных задач.</w:t>
      </w:r>
    </w:p>
    <w:p w14:paraId="541E6FED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подведение под понятие на основе распознавания объектов, выделения существенных признаков;</w:t>
      </w:r>
    </w:p>
    <w:p w14:paraId="2EB8ABB1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синтез;</w:t>
      </w:r>
    </w:p>
    <w:p w14:paraId="7D9F81E9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сравнение;</w:t>
      </w:r>
    </w:p>
    <w:p w14:paraId="6B47B4F6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классификация по заданным критериям;</w:t>
      </w:r>
    </w:p>
    <w:p w14:paraId="38F6422B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установление аналогий;</w:t>
      </w:r>
    </w:p>
    <w:p w14:paraId="5A554EC0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построение рассуждения.</w:t>
      </w:r>
    </w:p>
    <w:p w14:paraId="15BB0181" w14:textId="77777777" w:rsidR="00335732" w:rsidRPr="002B4D0A" w:rsidRDefault="00335732" w:rsidP="00335732">
      <w:pPr>
        <w:spacing w:before="150" w:after="150"/>
        <w:ind w:left="150" w:right="150"/>
        <w:jc w:val="center"/>
      </w:pPr>
      <w:r w:rsidRPr="002B4D0A">
        <w:rPr>
          <w:b/>
          <w:bCs/>
        </w:rPr>
        <w:t xml:space="preserve">Регулятивные </w:t>
      </w:r>
    </w:p>
    <w:p w14:paraId="42357EF7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начальные навыки умения формулировать и удерживать учебную задачу;</w:t>
      </w:r>
    </w:p>
    <w:p w14:paraId="1954A00D" w14:textId="77777777" w:rsidR="00335732" w:rsidRPr="002B4D0A" w:rsidRDefault="00335732" w:rsidP="00335732">
      <w:pPr>
        <w:spacing w:before="150" w:after="150"/>
        <w:ind w:left="720" w:right="150"/>
      </w:pPr>
      <w:r w:rsidRPr="002B4D0A">
        <w:t xml:space="preserve">· преобразовывать практическую задачу </w:t>
      </w:r>
      <w:proofErr w:type="gramStart"/>
      <w:r w:rsidRPr="002B4D0A">
        <w:t>в</w:t>
      </w:r>
      <w:proofErr w:type="gramEnd"/>
      <w:r w:rsidRPr="002B4D0A">
        <w:t xml:space="preserve"> познавательную;</w:t>
      </w:r>
    </w:p>
    <w:p w14:paraId="5E8CCFCA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ставить новые учебные задачи в сотрудничестве с учителем;</w:t>
      </w:r>
    </w:p>
    <w:p w14:paraId="5B0C53A5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выбирать действия в соответствии с поставленной задачей и условиями её реализации;</w:t>
      </w:r>
    </w:p>
    <w:p w14:paraId="02F1C3ED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умение выполнять учебные действия в устной форме;</w:t>
      </w:r>
    </w:p>
    <w:p w14:paraId="0FF60C8E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использовать речь для регуляции своего действия;</w:t>
      </w:r>
    </w:p>
    <w:p w14:paraId="6D4C5291" w14:textId="77777777" w:rsidR="00335732" w:rsidRPr="002B4D0A" w:rsidRDefault="00335732" w:rsidP="00335732">
      <w:pPr>
        <w:spacing w:before="150" w:after="150"/>
        <w:ind w:left="720" w:right="150"/>
      </w:pPr>
      <w:r w:rsidRPr="002B4D0A">
        <w:lastRenderedPageBreak/>
        <w:t>· сличать способ действия и его результат с заданным эталоном с целью обнаружения отклонений и отличий от эталона;</w:t>
      </w:r>
    </w:p>
    <w:p w14:paraId="24087140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адекватно воспринимать предложения учителей, товарищей, родителей и других людей по исправлению допущенных ошибок;</w:t>
      </w:r>
    </w:p>
    <w:p w14:paraId="72ED5F5E" w14:textId="77777777" w:rsidR="00335732" w:rsidRPr="002B4D0A" w:rsidRDefault="00335732" w:rsidP="00335732">
      <w:pPr>
        <w:spacing w:before="150" w:after="150"/>
        <w:ind w:left="720" w:right="150"/>
      </w:pPr>
      <w:r w:rsidRPr="002B4D0A">
        <w:t xml:space="preserve">· выделять и формулировать то, что уже усвоено и что еще нужно </w:t>
      </w:r>
      <w:proofErr w:type="gramStart"/>
      <w:r w:rsidRPr="002B4D0A">
        <w:t>усвоить</w:t>
      </w:r>
      <w:proofErr w:type="gramEnd"/>
      <w:r w:rsidRPr="002B4D0A">
        <w:t>, определять качество и уровня усвоения;</w:t>
      </w:r>
    </w:p>
    <w:p w14:paraId="17707F0E" w14:textId="77777777" w:rsidR="00335732" w:rsidRPr="002B4D0A" w:rsidRDefault="00335732" w:rsidP="00335732">
      <w:pPr>
        <w:spacing w:before="150" w:after="150"/>
        <w:ind w:left="150" w:right="150"/>
        <w:jc w:val="center"/>
      </w:pPr>
      <w:r w:rsidRPr="002B4D0A">
        <w:rPr>
          <w:b/>
          <w:bCs/>
        </w:rPr>
        <w:t>Коммуникативные</w:t>
      </w:r>
    </w:p>
    <w:p w14:paraId="51C6F0C3" w14:textId="77777777" w:rsidR="00335732" w:rsidRPr="002B4D0A" w:rsidRDefault="00335732" w:rsidP="00335732">
      <w:pPr>
        <w:spacing w:before="150" w:after="150"/>
        <w:ind w:left="150" w:right="150"/>
      </w:pPr>
      <w:r w:rsidRPr="002B4D0A">
        <w:rPr>
          <w:b/>
          <w:bCs/>
        </w:rPr>
        <w:t>В процессе обучения дети учатся:</w:t>
      </w:r>
    </w:p>
    <w:p w14:paraId="580F36EA" w14:textId="77777777" w:rsidR="00335732" w:rsidRPr="002B4D0A" w:rsidRDefault="00335732" w:rsidP="00335732">
      <w:pPr>
        <w:spacing w:before="150" w:after="150"/>
        <w:ind w:left="720" w:right="150"/>
      </w:pPr>
      <w:r w:rsidRPr="002B4D0A">
        <w:t xml:space="preserve">· работать в группе, учитывать мнения партнеров, отличные </w:t>
      </w:r>
      <w:proofErr w:type="gramStart"/>
      <w:r w:rsidRPr="002B4D0A">
        <w:t>от</w:t>
      </w:r>
      <w:proofErr w:type="gramEnd"/>
      <w:r w:rsidRPr="002B4D0A">
        <w:t xml:space="preserve"> собственных;</w:t>
      </w:r>
    </w:p>
    <w:p w14:paraId="5ABA9330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ставить вопросы;</w:t>
      </w:r>
    </w:p>
    <w:p w14:paraId="42AD6CA8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обращаться за помощью;</w:t>
      </w:r>
    </w:p>
    <w:p w14:paraId="122E492B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формулировать свои затруднения;</w:t>
      </w:r>
    </w:p>
    <w:p w14:paraId="14B9ABD3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предлагать помощь и сотрудничество;</w:t>
      </w:r>
    </w:p>
    <w:p w14:paraId="32016FC8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договариваться о распределении функций и ролей в совместной деятельности;</w:t>
      </w:r>
    </w:p>
    <w:p w14:paraId="7C2A12FC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слушать собеседника;</w:t>
      </w:r>
    </w:p>
    <w:p w14:paraId="75274AC0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договариваться и приходить к общему решению;</w:t>
      </w:r>
    </w:p>
    <w:p w14:paraId="7F6B95AB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формулировать собственное мнение и позицию;</w:t>
      </w:r>
    </w:p>
    <w:p w14:paraId="5D59ACF1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осуществлять взаимный контроль;</w:t>
      </w:r>
    </w:p>
    <w:p w14:paraId="544C8213" w14:textId="77777777" w:rsidR="00335732" w:rsidRPr="002B4D0A" w:rsidRDefault="00335732" w:rsidP="00335732">
      <w:pPr>
        <w:spacing w:before="150" w:after="150"/>
        <w:ind w:left="720" w:right="150"/>
      </w:pPr>
      <w:r w:rsidRPr="002B4D0A">
        <w:t>· адекватно оценивать собственное поведение и поведение окружающих.</w:t>
      </w:r>
    </w:p>
    <w:p w14:paraId="1626FBA8" w14:textId="77777777" w:rsidR="00335732" w:rsidRPr="002B4D0A" w:rsidRDefault="00335732" w:rsidP="00335732">
      <w:pPr>
        <w:ind w:firstLine="540"/>
        <w:jc w:val="center"/>
      </w:pPr>
      <w:r w:rsidRPr="002B4D0A">
        <w:rPr>
          <w:b/>
        </w:rPr>
        <w:t>Предметные</w:t>
      </w:r>
    </w:p>
    <w:p w14:paraId="70910CF5" w14:textId="77777777" w:rsidR="00335732" w:rsidRPr="002B4D0A" w:rsidRDefault="00335732" w:rsidP="00335732">
      <w:pPr>
        <w:numPr>
          <w:ilvl w:val="0"/>
          <w:numId w:val="1"/>
        </w:numPr>
        <w:spacing w:line="360" w:lineRule="auto"/>
        <w:jc w:val="both"/>
      </w:pPr>
      <w:r w:rsidRPr="002B4D0A">
        <w:t xml:space="preserve">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жизни. </w:t>
      </w:r>
    </w:p>
    <w:p w14:paraId="07AB044D" w14:textId="7FB79EED" w:rsidR="00335732" w:rsidRPr="002B4D0A" w:rsidRDefault="00335732" w:rsidP="00335732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2B4D0A">
        <w:rPr>
          <w:rFonts w:ascii="Times New Roman" w:hAnsi="Times New Roman"/>
          <w:sz w:val="24"/>
          <w:szCs w:val="24"/>
        </w:rPr>
        <w:t xml:space="preserve">Умение самостоятельно осуществлять творческие проекты в программах </w:t>
      </w:r>
      <w:r w:rsidRPr="002B4D0A">
        <w:rPr>
          <w:rFonts w:ascii="Times New Roman" w:hAnsi="Times New Roman"/>
          <w:sz w:val="24"/>
          <w:szCs w:val="24"/>
          <w:lang w:val="en-US"/>
        </w:rPr>
        <w:t>WORD</w:t>
      </w:r>
      <w:r w:rsidRPr="002B4D0A">
        <w:rPr>
          <w:rFonts w:ascii="Times New Roman" w:hAnsi="Times New Roman"/>
          <w:sz w:val="24"/>
          <w:szCs w:val="24"/>
        </w:rPr>
        <w:t xml:space="preserve">, </w:t>
      </w:r>
      <w:r w:rsidR="00E871C3" w:rsidRPr="002B4D0A">
        <w:rPr>
          <w:rFonts w:ascii="Times New Roman" w:hAnsi="Times New Roman"/>
          <w:sz w:val="24"/>
          <w:szCs w:val="24"/>
          <w:lang w:val="en-US"/>
        </w:rPr>
        <w:t>POINT</w:t>
      </w:r>
      <w:r w:rsidR="00E871C3" w:rsidRPr="002B4D0A">
        <w:rPr>
          <w:rFonts w:ascii="Times New Roman" w:hAnsi="Times New Roman"/>
          <w:sz w:val="24"/>
          <w:szCs w:val="24"/>
        </w:rPr>
        <w:t>,</w:t>
      </w:r>
      <w:r w:rsidR="00E871C3" w:rsidRPr="001713A4">
        <w:rPr>
          <w:rFonts w:ascii="Times New Roman" w:hAnsi="Times New Roman"/>
          <w:sz w:val="24"/>
          <w:szCs w:val="24"/>
        </w:rPr>
        <w:t xml:space="preserve"> </w:t>
      </w:r>
      <w:r w:rsidR="00E871C3" w:rsidRPr="002B4D0A">
        <w:rPr>
          <w:rFonts w:ascii="Times New Roman" w:hAnsi="Times New Roman"/>
          <w:sz w:val="24"/>
          <w:szCs w:val="24"/>
          <w:lang w:val="en-US"/>
        </w:rPr>
        <w:t>POWER</w:t>
      </w:r>
      <w:r w:rsidRPr="002B4D0A">
        <w:rPr>
          <w:rFonts w:ascii="Times New Roman" w:hAnsi="Times New Roman"/>
          <w:sz w:val="24"/>
          <w:szCs w:val="24"/>
        </w:rPr>
        <w:t xml:space="preserve"> </w:t>
      </w:r>
      <w:r w:rsidRPr="002B4D0A">
        <w:rPr>
          <w:rFonts w:ascii="Times New Roman" w:hAnsi="Times New Roman"/>
          <w:sz w:val="24"/>
          <w:szCs w:val="24"/>
          <w:lang w:val="en-US"/>
        </w:rPr>
        <w:t>POINT</w:t>
      </w:r>
      <w:r w:rsidRPr="002B4D0A">
        <w:rPr>
          <w:rFonts w:ascii="Times New Roman" w:hAnsi="Times New Roman"/>
          <w:sz w:val="24"/>
          <w:szCs w:val="24"/>
        </w:rPr>
        <w:t xml:space="preserve">, </w:t>
      </w:r>
    </w:p>
    <w:p w14:paraId="46D0A3A9" w14:textId="77777777" w:rsidR="00335732" w:rsidRPr="002B4D0A" w:rsidRDefault="00335732" w:rsidP="00335732">
      <w:pPr>
        <w:numPr>
          <w:ilvl w:val="0"/>
          <w:numId w:val="1"/>
        </w:numPr>
        <w:spacing w:line="360" w:lineRule="auto"/>
        <w:jc w:val="both"/>
      </w:pPr>
      <w:r w:rsidRPr="002B4D0A">
        <w:t>Создание банка данных детских работ (статей, рисунков, презентаций) для использования в учебно-воспитательном процессе.</w:t>
      </w:r>
    </w:p>
    <w:p w14:paraId="4D23723F" w14:textId="77777777" w:rsidR="00335732" w:rsidRPr="002B4D0A" w:rsidRDefault="00335732" w:rsidP="00335732">
      <w:pPr>
        <w:pStyle w:val="a8"/>
        <w:numPr>
          <w:ilvl w:val="0"/>
          <w:numId w:val="1"/>
        </w:numPr>
        <w:spacing w:before="150" w:after="150"/>
        <w:ind w:left="720" w:right="150"/>
        <w:rPr>
          <w:rFonts w:ascii="Times New Roman" w:hAnsi="Times New Roman"/>
          <w:sz w:val="24"/>
          <w:szCs w:val="24"/>
        </w:rPr>
      </w:pPr>
      <w:r w:rsidRPr="002B4D0A">
        <w:rPr>
          <w:rFonts w:ascii="Times New Roman" w:hAnsi="Times New Roman"/>
          <w:sz w:val="24"/>
          <w:szCs w:val="24"/>
        </w:rPr>
        <w:t xml:space="preserve">  Совершенствование материально-технической базы.</w:t>
      </w:r>
      <w:r w:rsidRPr="002B4D0A">
        <w:rPr>
          <w:rFonts w:ascii="Times New Roman" w:hAnsi="Times New Roman"/>
          <w:b/>
          <w:sz w:val="24"/>
          <w:szCs w:val="24"/>
        </w:rPr>
        <w:t xml:space="preserve">     </w:t>
      </w:r>
    </w:p>
    <w:p w14:paraId="09D1E58A" w14:textId="77777777" w:rsidR="00847179" w:rsidRPr="002B4D0A" w:rsidRDefault="00847179" w:rsidP="00847179">
      <w:pPr>
        <w:pStyle w:val="a8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2B4D0A">
        <w:rPr>
          <w:rFonts w:ascii="Times New Roman" w:hAnsi="Times New Roman"/>
          <w:b/>
          <w:sz w:val="24"/>
          <w:szCs w:val="24"/>
        </w:rPr>
        <w:t xml:space="preserve">  Формы контроля.</w:t>
      </w:r>
      <w:r w:rsidRPr="002B4D0A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14:paraId="545FA6B0" w14:textId="513C07FA" w:rsidR="00DD03C6" w:rsidRDefault="00847179" w:rsidP="008471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B4D0A">
        <w:rPr>
          <w:rFonts w:ascii="Times New Roman" w:hAnsi="Times New Roman"/>
          <w:sz w:val="24"/>
          <w:szCs w:val="24"/>
        </w:rPr>
        <w:t>Анкетирование, тестирование, написание и иллюстрирование статей (</w:t>
      </w:r>
      <w:r w:rsidRPr="002B4D0A">
        <w:rPr>
          <w:rFonts w:ascii="Times New Roman" w:hAnsi="Times New Roman"/>
          <w:sz w:val="24"/>
          <w:szCs w:val="24"/>
          <w:lang w:val="en-US"/>
        </w:rPr>
        <w:t>WORD</w:t>
      </w:r>
      <w:r w:rsidRPr="002B4D0A">
        <w:rPr>
          <w:rFonts w:ascii="Times New Roman" w:hAnsi="Times New Roman"/>
          <w:sz w:val="24"/>
          <w:szCs w:val="24"/>
        </w:rPr>
        <w:t xml:space="preserve">, </w:t>
      </w:r>
      <w:r w:rsidRPr="002B4D0A">
        <w:rPr>
          <w:rFonts w:ascii="Times New Roman" w:hAnsi="Times New Roman"/>
          <w:sz w:val="24"/>
          <w:szCs w:val="24"/>
          <w:lang w:val="en-US"/>
        </w:rPr>
        <w:t>POINT</w:t>
      </w:r>
      <w:r w:rsidRPr="002B4D0A">
        <w:rPr>
          <w:rFonts w:ascii="Times New Roman" w:hAnsi="Times New Roman"/>
          <w:sz w:val="24"/>
          <w:szCs w:val="24"/>
        </w:rPr>
        <w:t xml:space="preserve">), редактирование текстов, создание презентаций </w:t>
      </w:r>
      <w:r w:rsidRPr="002B4D0A">
        <w:rPr>
          <w:rFonts w:ascii="Times New Roman" w:hAnsi="Times New Roman"/>
          <w:sz w:val="24"/>
          <w:szCs w:val="24"/>
          <w:lang w:val="en-US"/>
        </w:rPr>
        <w:t>POWER</w:t>
      </w:r>
      <w:r w:rsidRPr="002B4D0A">
        <w:rPr>
          <w:rFonts w:ascii="Times New Roman" w:hAnsi="Times New Roman"/>
          <w:sz w:val="24"/>
          <w:szCs w:val="24"/>
        </w:rPr>
        <w:t xml:space="preserve"> </w:t>
      </w:r>
      <w:r w:rsidR="00E871C3" w:rsidRPr="002B4D0A">
        <w:rPr>
          <w:rFonts w:ascii="Times New Roman" w:hAnsi="Times New Roman"/>
          <w:sz w:val="24"/>
          <w:szCs w:val="24"/>
          <w:lang w:val="en-US"/>
        </w:rPr>
        <w:t>POINT</w:t>
      </w:r>
      <w:r w:rsidR="00E871C3" w:rsidRPr="002B4D0A">
        <w:rPr>
          <w:rFonts w:ascii="Times New Roman" w:hAnsi="Times New Roman"/>
          <w:sz w:val="24"/>
          <w:szCs w:val="24"/>
        </w:rPr>
        <w:t>, конкурсы</w:t>
      </w:r>
      <w:r w:rsidRPr="002B4D0A">
        <w:rPr>
          <w:rFonts w:ascii="Times New Roman" w:hAnsi="Times New Roman"/>
          <w:sz w:val="24"/>
          <w:szCs w:val="24"/>
        </w:rPr>
        <w:t xml:space="preserve"> работ учащихся, выставки, презентации и т.д.  Теоретические знания оцениваются через учас</w:t>
      </w:r>
      <w:r w:rsidR="002B4D0A">
        <w:rPr>
          <w:rFonts w:ascii="Times New Roman" w:hAnsi="Times New Roman"/>
          <w:sz w:val="24"/>
          <w:szCs w:val="24"/>
        </w:rPr>
        <w:t>тие во внеклассных мероприятиях.</w:t>
      </w:r>
    </w:p>
    <w:p w14:paraId="6D55CFBE" w14:textId="77777777" w:rsidR="001A5766" w:rsidRDefault="001A5766" w:rsidP="001A5766">
      <w:pPr>
        <w:suppressAutoHyphens/>
        <w:spacing w:before="100" w:beforeAutospacing="1" w:after="100" w:afterAutospacing="1"/>
        <w:ind w:left="720"/>
        <w:jc w:val="center"/>
        <w:rPr>
          <w:rFonts w:eastAsia="Calibri"/>
          <w:b/>
          <w:sz w:val="28"/>
          <w:szCs w:val="28"/>
          <w:lang w:eastAsia="ar-SA"/>
        </w:rPr>
      </w:pPr>
    </w:p>
    <w:p w14:paraId="100F9F91" w14:textId="77777777" w:rsidR="001A5766" w:rsidRDefault="001A5766" w:rsidP="001A5766">
      <w:pPr>
        <w:suppressAutoHyphens/>
        <w:spacing w:before="100" w:beforeAutospacing="1" w:after="100" w:afterAutospacing="1"/>
        <w:ind w:left="720"/>
        <w:jc w:val="center"/>
        <w:rPr>
          <w:rFonts w:eastAsia="Calibri"/>
          <w:b/>
          <w:sz w:val="28"/>
          <w:szCs w:val="28"/>
          <w:lang w:eastAsia="ar-SA"/>
        </w:rPr>
      </w:pPr>
    </w:p>
    <w:p w14:paraId="03993A28" w14:textId="2858C223" w:rsidR="001A5766" w:rsidRPr="001A5766" w:rsidRDefault="001A5766" w:rsidP="001A5766">
      <w:pPr>
        <w:suppressAutoHyphens/>
        <w:spacing w:before="100" w:beforeAutospacing="1" w:after="100" w:afterAutospacing="1"/>
        <w:ind w:left="720"/>
        <w:jc w:val="center"/>
        <w:rPr>
          <w:rFonts w:eastAsia="Calibri"/>
          <w:b/>
          <w:sz w:val="28"/>
          <w:szCs w:val="28"/>
          <w:lang w:eastAsia="ar-SA"/>
        </w:rPr>
      </w:pPr>
      <w:bookmarkStart w:id="0" w:name="_GoBack"/>
      <w:bookmarkEnd w:id="0"/>
      <w:r w:rsidRPr="001A5766">
        <w:rPr>
          <w:rFonts w:eastAsia="Calibri"/>
          <w:b/>
          <w:sz w:val="28"/>
          <w:szCs w:val="28"/>
          <w:lang w:eastAsia="ar-SA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14:paraId="53D3FA92" w14:textId="77777777" w:rsidR="0038638B" w:rsidRDefault="0038638B" w:rsidP="009052D3">
      <w:pPr>
        <w:jc w:val="center"/>
        <w:rPr>
          <w:b/>
          <w:sz w:val="32"/>
          <w:szCs w:val="32"/>
        </w:rPr>
      </w:pPr>
    </w:p>
    <w:p w14:paraId="1676B05C" w14:textId="4D3597B8" w:rsidR="0038638B" w:rsidRPr="0038638B" w:rsidRDefault="0038638B" w:rsidP="0038638B">
      <w:pPr>
        <w:ind w:left="709"/>
        <w:rPr>
          <w:b/>
        </w:rPr>
      </w:pPr>
      <w:r w:rsidRPr="0038638B">
        <w:rPr>
          <w:b/>
        </w:rPr>
        <w:t>Формы внеурочной деятельности</w:t>
      </w:r>
    </w:p>
    <w:p w14:paraId="31B424DD" w14:textId="54BD1FE7" w:rsidR="0038638B" w:rsidRPr="009052D3" w:rsidRDefault="0038638B" w:rsidP="009052D3">
      <w:pPr>
        <w:jc w:val="center"/>
        <w:rPr>
          <w:b/>
          <w:sz w:val="28"/>
          <w:szCs w:val="28"/>
        </w:rPr>
      </w:pPr>
    </w:p>
    <w:p w14:paraId="7B35354C" w14:textId="767DD49B" w:rsidR="009052D3" w:rsidRPr="0050258D" w:rsidRDefault="0038638B" w:rsidP="00847179">
      <w:pPr>
        <w:pStyle w:val="a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258D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Кружок по информатике</w:t>
      </w:r>
      <w:r w:rsidRPr="005025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одна из наиболее действенных и эффективных форм внеклассных занятий. В основе кружковой работы лежит принцип строгой добровольности. Обычно кружковые занятия организуются для хорошо успевающих учащихся. Однако следует иметь в виду, что иногда и слабо успевающие учащиеся изъявляют желание участвовать в работе физического кружка и нередко весьма успешно занимаются там; учителю физики не следует этому препятствовать</w:t>
      </w:r>
    </w:p>
    <w:p w14:paraId="54524088" w14:textId="12C7B5B4" w:rsidR="0038638B" w:rsidRPr="0038638B" w:rsidRDefault="0038638B" w:rsidP="00847179">
      <w:pPr>
        <w:pStyle w:val="a8"/>
        <w:jc w:val="both"/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Виды </w:t>
      </w:r>
      <w:r w:rsidRPr="0038638B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внеурочной</w:t>
      </w:r>
      <w:r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638B">
        <w:rPr>
          <w:rStyle w:val="af2"/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</w:t>
      </w:r>
    </w:p>
    <w:p w14:paraId="6F2DF260" w14:textId="77777777" w:rsidR="0038638B" w:rsidRPr="0038638B" w:rsidRDefault="0038638B" w:rsidP="0038638B">
      <w:pPr>
        <w:numPr>
          <w:ilvl w:val="0"/>
          <w:numId w:val="13"/>
        </w:numPr>
        <w:shd w:val="clear" w:color="auto" w:fill="FFFFFF"/>
        <w:ind w:left="1134" w:right="450"/>
        <w:rPr>
          <w:color w:val="000000"/>
        </w:rPr>
      </w:pPr>
      <w:r w:rsidRPr="0038638B">
        <w:rPr>
          <w:color w:val="000000"/>
        </w:rPr>
        <w:t>Игровая деятельность</w:t>
      </w:r>
    </w:p>
    <w:p w14:paraId="50B82D3B" w14:textId="77777777" w:rsidR="0038638B" w:rsidRPr="0038638B" w:rsidRDefault="0038638B" w:rsidP="0038638B">
      <w:pPr>
        <w:numPr>
          <w:ilvl w:val="0"/>
          <w:numId w:val="13"/>
        </w:numPr>
        <w:shd w:val="clear" w:color="auto" w:fill="FFFFFF"/>
        <w:ind w:left="1134" w:right="450"/>
        <w:rPr>
          <w:color w:val="000000"/>
        </w:rPr>
      </w:pPr>
      <w:r w:rsidRPr="0038638B">
        <w:rPr>
          <w:color w:val="000000"/>
        </w:rPr>
        <w:t>Познавательная деятельность</w:t>
      </w:r>
    </w:p>
    <w:p w14:paraId="461780B0" w14:textId="77777777" w:rsidR="0038638B" w:rsidRPr="002B4D0A" w:rsidRDefault="0038638B" w:rsidP="0084717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48A99AE" w14:textId="77777777" w:rsidR="00DD03C6" w:rsidRPr="002B4D0A" w:rsidRDefault="00DD03C6" w:rsidP="00DD03C6">
      <w:pPr>
        <w:spacing w:before="150" w:after="150"/>
        <w:ind w:left="150" w:right="150"/>
        <w:jc w:val="center"/>
      </w:pPr>
      <w:r w:rsidRPr="002B4D0A">
        <w:rPr>
          <w:b/>
          <w:bCs/>
        </w:rPr>
        <w:t>Примерная структура занятия</w:t>
      </w:r>
    </w:p>
    <w:p w14:paraId="0436B00F" w14:textId="77777777" w:rsidR="00DD03C6" w:rsidRPr="002B4D0A" w:rsidRDefault="00DD03C6" w:rsidP="00DD03C6">
      <w:pPr>
        <w:spacing w:before="150" w:after="150"/>
        <w:ind w:left="720" w:right="150"/>
      </w:pPr>
      <w:r w:rsidRPr="002B4D0A">
        <w:t>1. Организационный момент (2 мин)</w:t>
      </w:r>
    </w:p>
    <w:p w14:paraId="410CEF10" w14:textId="77777777" w:rsidR="00DD03C6" w:rsidRPr="002B4D0A" w:rsidRDefault="00DD03C6" w:rsidP="00DD03C6">
      <w:pPr>
        <w:spacing w:before="150" w:after="150"/>
        <w:ind w:left="720" w:right="150"/>
      </w:pPr>
      <w:r w:rsidRPr="002B4D0A">
        <w:t>2. Разминка. Короткие логические, математические задачи и задачи на развитие внимания (5мин)</w:t>
      </w:r>
    </w:p>
    <w:p w14:paraId="283C1AD2" w14:textId="77777777" w:rsidR="00DD03C6" w:rsidRPr="002B4D0A" w:rsidRDefault="00DD03C6" w:rsidP="00DD03C6">
      <w:pPr>
        <w:spacing w:before="150" w:after="150"/>
        <w:ind w:left="720" w:right="150"/>
      </w:pPr>
      <w:r w:rsidRPr="002B4D0A">
        <w:t>3. Объяснение нового материала или фронтальная работа по решению новых задач, работа на печатных листах (10 мин)</w:t>
      </w:r>
    </w:p>
    <w:p w14:paraId="24DDB43F" w14:textId="77777777" w:rsidR="00DD03C6" w:rsidRPr="002B4D0A" w:rsidRDefault="00DD03C6" w:rsidP="00DD03C6">
      <w:pPr>
        <w:spacing w:before="150" w:after="150"/>
        <w:ind w:left="720" w:right="150"/>
      </w:pPr>
      <w:r w:rsidRPr="002B4D0A">
        <w:t>4. Физкультминутка (3 мин)</w:t>
      </w:r>
    </w:p>
    <w:p w14:paraId="68589313" w14:textId="77777777" w:rsidR="00DD03C6" w:rsidRPr="002B4D0A" w:rsidRDefault="00DD03C6" w:rsidP="00DD03C6">
      <w:pPr>
        <w:spacing w:before="150" w:after="150"/>
        <w:ind w:left="720" w:right="150"/>
      </w:pPr>
      <w:r w:rsidRPr="002B4D0A">
        <w:t>5. Работа за компьютером (15 мин)</w:t>
      </w:r>
    </w:p>
    <w:p w14:paraId="290F36F7" w14:textId="77777777" w:rsidR="00DD03C6" w:rsidRPr="002B4D0A" w:rsidRDefault="00DD03C6" w:rsidP="00DD03C6">
      <w:pPr>
        <w:spacing w:before="150" w:after="150"/>
        <w:ind w:left="720" w:right="150"/>
      </w:pPr>
      <w:r w:rsidRPr="002B4D0A">
        <w:t>6. Релаксация (2 мин)</w:t>
      </w:r>
    </w:p>
    <w:p w14:paraId="47BC6D42" w14:textId="77777777" w:rsidR="00DD03C6" w:rsidRPr="002B4D0A" w:rsidRDefault="00DD03C6" w:rsidP="00DD03C6">
      <w:pPr>
        <w:spacing w:before="150" w:after="150"/>
        <w:ind w:left="720" w:right="150"/>
      </w:pPr>
      <w:r w:rsidRPr="002B4D0A">
        <w:t>7. Подведение итогов (3 мин)</w:t>
      </w:r>
    </w:p>
    <w:p w14:paraId="6411F1A1" w14:textId="77777777" w:rsidR="0038638B" w:rsidRDefault="0038638B" w:rsidP="0038638B">
      <w:pPr>
        <w:ind w:firstLine="284"/>
        <w:rPr>
          <w:b/>
        </w:rPr>
      </w:pPr>
    </w:p>
    <w:p w14:paraId="15C40663" w14:textId="77777777" w:rsidR="0038638B" w:rsidRDefault="0038638B" w:rsidP="0038638B">
      <w:pPr>
        <w:ind w:firstLine="284"/>
        <w:rPr>
          <w:b/>
        </w:rPr>
      </w:pPr>
    </w:p>
    <w:p w14:paraId="308547E1" w14:textId="3BF01DFA" w:rsidR="00E53266" w:rsidRPr="00D36351" w:rsidRDefault="00E53266" w:rsidP="0038638B">
      <w:pPr>
        <w:ind w:firstLine="284"/>
        <w:rPr>
          <w:b/>
        </w:rPr>
      </w:pPr>
      <w:r w:rsidRPr="00D36351">
        <w:rPr>
          <w:b/>
        </w:rPr>
        <w:t>Правил</w:t>
      </w:r>
      <w:r w:rsidR="001713A4">
        <w:rPr>
          <w:b/>
        </w:rPr>
        <w:t>а</w:t>
      </w:r>
      <w:r w:rsidRPr="00D36351">
        <w:rPr>
          <w:b/>
        </w:rPr>
        <w:t xml:space="preserve"> поведения и техники безопасности в компьютерном кабинете (1 час)</w:t>
      </w:r>
    </w:p>
    <w:p w14:paraId="042354B7" w14:textId="6724F57C" w:rsidR="00E53266" w:rsidRPr="00D36351" w:rsidRDefault="00E53266" w:rsidP="00E53266">
      <w:pPr>
        <w:ind w:firstLine="284"/>
        <w:jc w:val="both"/>
      </w:pPr>
      <w:r w:rsidRPr="00D36351">
        <w:t>Знакомство с кабинетом, с правилами поведения в кабинете. Демонстрация возможностей компьютера и непосредственно того</w:t>
      </w:r>
      <w:r w:rsidR="003F2224">
        <w:t>, что они будут делать на курсе</w:t>
      </w:r>
      <w:r w:rsidRPr="00D36351">
        <w:t>.</w:t>
      </w:r>
    </w:p>
    <w:p w14:paraId="5A759904" w14:textId="77777777" w:rsidR="00E53266" w:rsidRDefault="00E53266" w:rsidP="00E53266">
      <w:pPr>
        <w:ind w:firstLine="284"/>
        <w:jc w:val="both"/>
        <w:rPr>
          <w:b/>
        </w:rPr>
      </w:pPr>
    </w:p>
    <w:p w14:paraId="6C7C128E" w14:textId="6C93BCA8" w:rsidR="00E53266" w:rsidRPr="00D36351" w:rsidRDefault="00E53266" w:rsidP="00E53266">
      <w:pPr>
        <w:ind w:firstLine="284"/>
        <w:jc w:val="both"/>
        <w:rPr>
          <w:b/>
        </w:rPr>
      </w:pPr>
      <w:r w:rsidRPr="00D36351">
        <w:rPr>
          <w:b/>
        </w:rPr>
        <w:t>Компьютер и его устройства (</w:t>
      </w:r>
      <w:r>
        <w:rPr>
          <w:b/>
        </w:rPr>
        <w:t xml:space="preserve">1 </w:t>
      </w:r>
      <w:r w:rsidR="00CD7190">
        <w:rPr>
          <w:b/>
        </w:rPr>
        <w:t>час</w:t>
      </w:r>
      <w:r w:rsidR="00CD7190" w:rsidRPr="00D36351">
        <w:rPr>
          <w:b/>
        </w:rPr>
        <w:t>)</w:t>
      </w:r>
      <w:r w:rsidRPr="00D36351">
        <w:rPr>
          <w:b/>
        </w:rPr>
        <w:t xml:space="preserve"> </w:t>
      </w:r>
    </w:p>
    <w:p w14:paraId="7A5FF9FE" w14:textId="28A06779" w:rsidR="003F2224" w:rsidRDefault="00E53266" w:rsidP="00E53266">
      <w:pPr>
        <w:ind w:firstLine="284"/>
        <w:jc w:val="both"/>
      </w:pPr>
      <w:r w:rsidRPr="00D36351">
        <w:t xml:space="preserve">Знакомство с компьютером и его основными устройствами, работа в </w:t>
      </w:r>
      <w:proofErr w:type="gramStart"/>
      <w:r w:rsidRPr="00D36351">
        <w:t>компьюте</w:t>
      </w:r>
      <w:r>
        <w:t>рной</w:t>
      </w:r>
      <w:proofErr w:type="gramEnd"/>
      <w:r>
        <w:t xml:space="preserve"> </w:t>
      </w:r>
    </w:p>
    <w:p w14:paraId="6EE0C533" w14:textId="0E162022" w:rsidR="00E53266" w:rsidRDefault="00E53266" w:rsidP="00E53266">
      <w:pPr>
        <w:ind w:firstLine="284"/>
        <w:jc w:val="both"/>
      </w:pPr>
      <w:r>
        <w:t>программе «Мир информатики</w:t>
      </w:r>
      <w:r w:rsidRPr="00D36351">
        <w:t>»</w:t>
      </w:r>
    </w:p>
    <w:p w14:paraId="01DB7592" w14:textId="5B3A24E0" w:rsidR="003F2224" w:rsidRDefault="003F2224" w:rsidP="00E53266">
      <w:pPr>
        <w:ind w:firstLine="284"/>
        <w:jc w:val="both"/>
      </w:pPr>
    </w:p>
    <w:p w14:paraId="78BEC8C9" w14:textId="74599923" w:rsidR="00E53266" w:rsidRDefault="00E53266" w:rsidP="00E53266">
      <w:pPr>
        <w:ind w:firstLine="284"/>
        <w:jc w:val="both"/>
      </w:pPr>
      <w:r w:rsidRPr="008B4C5E">
        <w:rPr>
          <w:b/>
        </w:rPr>
        <w:t xml:space="preserve">Знакомство с программой </w:t>
      </w:r>
      <w:proofErr w:type="spellStart"/>
      <w:r w:rsidRPr="008B4C5E">
        <w:rPr>
          <w:b/>
        </w:rPr>
        <w:t>PowerPoint</w:t>
      </w:r>
      <w:proofErr w:type="spellEnd"/>
      <w:r>
        <w:rPr>
          <w:b/>
        </w:rPr>
        <w:t xml:space="preserve">, основные </w:t>
      </w:r>
      <w:r w:rsidR="00CD7190">
        <w:rPr>
          <w:b/>
        </w:rPr>
        <w:t xml:space="preserve">возможности </w:t>
      </w:r>
      <w:r w:rsidR="00CD7190" w:rsidRPr="008B4C5E">
        <w:rPr>
          <w:b/>
        </w:rPr>
        <w:t>(</w:t>
      </w:r>
      <w:r>
        <w:rPr>
          <w:b/>
        </w:rPr>
        <w:t>5 часов</w:t>
      </w:r>
      <w:r w:rsidRPr="00D36351">
        <w:rPr>
          <w:b/>
        </w:rPr>
        <w:t>)</w:t>
      </w:r>
      <w:r w:rsidRPr="00D36351">
        <w:t xml:space="preserve"> </w:t>
      </w:r>
    </w:p>
    <w:p w14:paraId="4A29CC3E" w14:textId="36FCD519" w:rsidR="00E53266" w:rsidRPr="00D36351" w:rsidRDefault="00E53266" w:rsidP="00E53266">
      <w:pPr>
        <w:spacing w:before="240"/>
        <w:ind w:firstLine="284"/>
        <w:jc w:val="both"/>
      </w:pPr>
      <w:r>
        <w:t xml:space="preserve">знакомство с программой создания презентаций </w:t>
      </w:r>
      <w:proofErr w:type="spellStart"/>
      <w:r>
        <w:t>PowerPoint</w:t>
      </w:r>
      <w:proofErr w:type="spellEnd"/>
      <w:r>
        <w:t xml:space="preserve">; с правилами оформления </w:t>
      </w:r>
      <w:r w:rsidR="00CD7190">
        <w:t>презентаций, с</w:t>
      </w:r>
      <w:r>
        <w:t xml:space="preserve"> интерфейсом программы, научиться создавать презентации, назвать основные элементы окна программы;</w:t>
      </w:r>
    </w:p>
    <w:p w14:paraId="408D3EDD" w14:textId="77777777" w:rsidR="00E53266" w:rsidRDefault="00E53266" w:rsidP="00E53266">
      <w:pPr>
        <w:ind w:firstLine="284"/>
        <w:jc w:val="both"/>
        <w:rPr>
          <w:b/>
        </w:rPr>
      </w:pPr>
      <w:r w:rsidRPr="00D36351">
        <w:rPr>
          <w:b/>
        </w:rPr>
        <w:t xml:space="preserve">Редактор </w:t>
      </w:r>
      <w:r w:rsidRPr="00D36351">
        <w:rPr>
          <w:b/>
          <w:lang w:val="en-US"/>
        </w:rPr>
        <w:t>Power</w:t>
      </w:r>
      <w:r w:rsidRPr="00D36351">
        <w:rPr>
          <w:b/>
        </w:rPr>
        <w:t xml:space="preserve"> </w:t>
      </w:r>
      <w:r w:rsidRPr="00D36351">
        <w:rPr>
          <w:b/>
          <w:lang w:val="en-US"/>
        </w:rPr>
        <w:t>Point</w:t>
      </w:r>
      <w:r w:rsidRPr="00D36351">
        <w:rPr>
          <w:b/>
        </w:rPr>
        <w:t xml:space="preserve"> </w:t>
      </w:r>
      <w:r>
        <w:rPr>
          <w:b/>
        </w:rPr>
        <w:t xml:space="preserve">и проектная деятельность </w:t>
      </w:r>
      <w:r w:rsidRPr="00D36351">
        <w:rPr>
          <w:b/>
        </w:rPr>
        <w:t>(</w:t>
      </w:r>
      <w:r>
        <w:rPr>
          <w:b/>
        </w:rPr>
        <w:t>27</w:t>
      </w:r>
      <w:r w:rsidRPr="00D36351">
        <w:rPr>
          <w:b/>
        </w:rPr>
        <w:t xml:space="preserve"> часов)</w:t>
      </w:r>
    </w:p>
    <w:p w14:paraId="2F5927B2" w14:textId="14D9D7A9" w:rsidR="00D406BD" w:rsidRDefault="00E53266" w:rsidP="00D406BD">
      <w:pPr>
        <w:ind w:right="-426" w:firstLine="284"/>
        <w:jc w:val="both"/>
      </w:pPr>
      <w:r w:rsidRPr="00D36351">
        <w:rPr>
          <w:color w:val="333333"/>
        </w:rPr>
        <w:t xml:space="preserve">Знакомство с редактором </w:t>
      </w:r>
      <w:r w:rsidRPr="00D36351">
        <w:rPr>
          <w:lang w:val="en-US"/>
        </w:rPr>
        <w:t>Power</w:t>
      </w:r>
      <w:r w:rsidRPr="00D36351">
        <w:t xml:space="preserve"> </w:t>
      </w:r>
      <w:r w:rsidRPr="00D36351">
        <w:rPr>
          <w:lang w:val="en-US"/>
        </w:rPr>
        <w:t>Point</w:t>
      </w:r>
      <w:r w:rsidRPr="00D36351">
        <w:t xml:space="preserve">, меню программы, создание презентации на заданные темы, использование эффектов анимации, </w:t>
      </w:r>
      <w:r w:rsidR="00E871C3" w:rsidRPr="00D36351">
        <w:t>гиперссылки</w:t>
      </w:r>
      <w:r w:rsidRPr="00D36351">
        <w:t>.</w:t>
      </w:r>
    </w:p>
    <w:p w14:paraId="024155EE" w14:textId="77777777" w:rsidR="00E871C3" w:rsidRDefault="00E871C3" w:rsidP="003F2224">
      <w:pPr>
        <w:jc w:val="center"/>
        <w:rPr>
          <w:b/>
          <w:sz w:val="28"/>
          <w:szCs w:val="28"/>
        </w:rPr>
      </w:pPr>
    </w:p>
    <w:p w14:paraId="41F18578" w14:textId="49A89B6C" w:rsidR="003F2224" w:rsidRDefault="003F2224" w:rsidP="001713A4">
      <w:pPr>
        <w:jc w:val="center"/>
      </w:pPr>
      <w:r w:rsidRPr="00E53266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page" w:horzAnchor="margin" w:tblpY="1428"/>
        <w:tblW w:w="10060" w:type="dxa"/>
        <w:tblLayout w:type="fixed"/>
        <w:tblLook w:val="0000" w:firstRow="0" w:lastRow="0" w:firstColumn="0" w:lastColumn="0" w:noHBand="0" w:noVBand="0"/>
      </w:tblPr>
      <w:tblGrid>
        <w:gridCol w:w="1555"/>
        <w:gridCol w:w="7092"/>
        <w:gridCol w:w="1413"/>
      </w:tblGrid>
      <w:tr w:rsidR="003F2224" w:rsidRPr="00D406BD" w14:paraId="7E8A1F39" w14:textId="77777777" w:rsidTr="003F2224">
        <w:trPr>
          <w:trHeight w:val="8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C0148D" w14:textId="77777777" w:rsidR="003F2224" w:rsidRPr="00D406BD" w:rsidRDefault="003F2224" w:rsidP="003F2224">
            <w:pPr>
              <w:ind w:right="-426" w:firstLine="284"/>
              <w:jc w:val="both"/>
              <w:rPr>
                <w:b/>
              </w:rPr>
            </w:pPr>
            <w:r w:rsidRPr="00D406BD">
              <w:rPr>
                <w:b/>
              </w:rPr>
              <w:t>№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E14D99" w14:textId="77777777" w:rsidR="003F2224" w:rsidRPr="00D406BD" w:rsidRDefault="003F2224" w:rsidP="003F2224">
            <w:pPr>
              <w:ind w:right="-426" w:firstLine="284"/>
              <w:jc w:val="both"/>
              <w:rPr>
                <w:b/>
              </w:rPr>
            </w:pPr>
            <w:r w:rsidRPr="00D406BD">
              <w:rPr>
                <w:b/>
              </w:rPr>
              <w:t xml:space="preserve">Тема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46AC165" w14:textId="77777777" w:rsidR="003F2224" w:rsidRPr="00D406BD" w:rsidRDefault="003F2224" w:rsidP="003F2224">
            <w:pPr>
              <w:ind w:right="-426" w:firstLine="284"/>
              <w:jc w:val="both"/>
              <w:rPr>
                <w:b/>
              </w:rPr>
            </w:pPr>
            <w:r w:rsidRPr="00D406BD">
              <w:rPr>
                <w:b/>
              </w:rPr>
              <w:t>Часы</w:t>
            </w:r>
          </w:p>
        </w:tc>
      </w:tr>
      <w:tr w:rsidR="003F2224" w:rsidRPr="00D406BD" w14:paraId="5559F534" w14:textId="77777777" w:rsidTr="003F2224">
        <w:trPr>
          <w:trHeight w:val="8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DCBE41" w14:textId="77777777" w:rsidR="003F2224" w:rsidRPr="00D406BD" w:rsidRDefault="003F2224" w:rsidP="003F2224">
            <w:pPr>
              <w:ind w:right="-426" w:firstLine="284"/>
              <w:jc w:val="both"/>
              <w:rPr>
                <w:b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7B7080" w14:textId="77777777" w:rsidR="003F2224" w:rsidRPr="00D406BD" w:rsidRDefault="003F2224" w:rsidP="003F2224">
            <w:pPr>
              <w:ind w:right="-426" w:firstLine="284"/>
              <w:jc w:val="both"/>
              <w:rPr>
                <w:b/>
              </w:rPr>
            </w:pPr>
            <w:r w:rsidRPr="00D406BD">
              <w:rPr>
                <w:b/>
              </w:rPr>
              <w:t>Правили поведения и техники безопасности в компьютерном кабинете (1 час)</w:t>
            </w:r>
          </w:p>
          <w:p w14:paraId="18978A69" w14:textId="77777777" w:rsidR="003F2224" w:rsidRPr="00D406BD" w:rsidRDefault="003F2224" w:rsidP="003F2224">
            <w:pPr>
              <w:ind w:right="-426" w:firstLine="284"/>
              <w:jc w:val="both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A5A28F" w14:textId="77777777" w:rsidR="003F2224" w:rsidRPr="00D406BD" w:rsidRDefault="003F2224" w:rsidP="003F2224">
            <w:pPr>
              <w:ind w:right="-426" w:firstLine="284"/>
              <w:jc w:val="both"/>
              <w:rPr>
                <w:b/>
              </w:rPr>
            </w:pPr>
          </w:p>
        </w:tc>
      </w:tr>
      <w:tr w:rsidR="003F2224" w:rsidRPr="00D406BD" w14:paraId="38F359CD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0C100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1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1988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Техника безопасности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54C0D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1</w:t>
            </w:r>
          </w:p>
        </w:tc>
      </w:tr>
      <w:tr w:rsidR="003F2224" w:rsidRPr="00D406BD" w14:paraId="42AC05C0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E776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797A" w14:textId="77777777" w:rsidR="003F2224" w:rsidRPr="00D406BD" w:rsidRDefault="003F2224" w:rsidP="003F2224">
            <w:pPr>
              <w:ind w:right="-426" w:firstLine="284"/>
              <w:jc w:val="both"/>
              <w:rPr>
                <w:b/>
              </w:rPr>
            </w:pPr>
            <w:r w:rsidRPr="00D406BD">
              <w:rPr>
                <w:b/>
              </w:rPr>
              <w:t xml:space="preserve">Компьютер и его устройства (1 час) </w:t>
            </w:r>
          </w:p>
          <w:p w14:paraId="01950E79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8E091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</w:tr>
      <w:tr w:rsidR="003F2224" w:rsidRPr="00D406BD" w14:paraId="5DB5785B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6B58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EB95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Компьютер и его составляющие. Первое знакомство. Программы.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17A17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1</w:t>
            </w:r>
          </w:p>
        </w:tc>
      </w:tr>
      <w:tr w:rsidR="003F2224" w:rsidRPr="00D406BD" w14:paraId="64F10569" w14:textId="77777777" w:rsidTr="001713A4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1726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2C2E" w14:textId="5C5BD288" w:rsidR="003F2224" w:rsidRPr="00D406BD" w:rsidRDefault="003F2224" w:rsidP="001713A4">
            <w:pPr>
              <w:ind w:right="-426" w:firstLine="284"/>
              <w:jc w:val="both"/>
            </w:pPr>
            <w:r w:rsidRPr="00D406BD">
              <w:rPr>
                <w:b/>
              </w:rPr>
              <w:t xml:space="preserve">Знакомство с программой </w:t>
            </w:r>
            <w:proofErr w:type="spellStart"/>
            <w:r w:rsidRPr="00D406BD">
              <w:rPr>
                <w:b/>
              </w:rPr>
              <w:t>PowerPoint</w:t>
            </w:r>
            <w:proofErr w:type="spellEnd"/>
            <w:r w:rsidRPr="00D406BD">
              <w:rPr>
                <w:b/>
              </w:rPr>
              <w:t>, основные возможности (5 часов)</w:t>
            </w:r>
            <w:r w:rsidRPr="00D406BD"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7BA40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</w:tr>
      <w:tr w:rsidR="003F2224" w:rsidRPr="00D406BD" w14:paraId="653029E9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97706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3-4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7C78C" w14:textId="77777777" w:rsidR="003F2224" w:rsidRPr="00D406BD" w:rsidRDefault="003F2224" w:rsidP="003F2224">
            <w:pPr>
              <w:ind w:right="-426" w:firstLine="284"/>
              <w:jc w:val="both"/>
              <w:rPr>
                <w:lang w:val="en-US"/>
              </w:rPr>
            </w:pPr>
            <w:r w:rsidRPr="00D406BD">
              <w:t xml:space="preserve">Знакомство с программой </w:t>
            </w:r>
            <w:r w:rsidRPr="00D406BD">
              <w:rPr>
                <w:lang w:val="en-US"/>
              </w:rPr>
              <w:t>PowerPoint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EF956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</w:t>
            </w:r>
          </w:p>
        </w:tc>
      </w:tr>
      <w:tr w:rsidR="003F2224" w:rsidRPr="00D406BD" w14:paraId="1377F1A0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CF67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5-6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4A48" w14:textId="77777777" w:rsidR="003F2224" w:rsidRPr="00D406BD" w:rsidRDefault="003F2224" w:rsidP="003F2224">
            <w:pPr>
              <w:ind w:right="-426" w:firstLine="284"/>
              <w:jc w:val="both"/>
              <w:rPr>
                <w:lang w:val="en-US"/>
              </w:rPr>
            </w:pPr>
            <w:r w:rsidRPr="00D406BD">
              <w:t xml:space="preserve">Основные возможности программы </w:t>
            </w:r>
            <w:r w:rsidRPr="00D406BD">
              <w:rPr>
                <w:lang w:val="en-US"/>
              </w:rPr>
              <w:t>PowerPoint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F77E8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3</w:t>
            </w:r>
          </w:p>
        </w:tc>
      </w:tr>
      <w:tr w:rsidR="003F2224" w:rsidRPr="00D406BD" w14:paraId="53743142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41A4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2B77" w14:textId="77777777" w:rsidR="003F2224" w:rsidRPr="00D406BD" w:rsidRDefault="003F2224" w:rsidP="003F2224">
            <w:pPr>
              <w:ind w:right="-426" w:firstLine="284"/>
              <w:jc w:val="both"/>
              <w:rPr>
                <w:b/>
              </w:rPr>
            </w:pPr>
            <w:r w:rsidRPr="00D406BD">
              <w:rPr>
                <w:b/>
              </w:rPr>
              <w:t xml:space="preserve">Редактор </w:t>
            </w:r>
            <w:r w:rsidRPr="00D406BD">
              <w:rPr>
                <w:b/>
                <w:lang w:val="en-US"/>
              </w:rPr>
              <w:t>Power</w:t>
            </w:r>
            <w:r w:rsidRPr="00D406BD">
              <w:rPr>
                <w:b/>
              </w:rPr>
              <w:t xml:space="preserve"> </w:t>
            </w:r>
            <w:r w:rsidRPr="00D406BD">
              <w:rPr>
                <w:b/>
                <w:lang w:val="en-US"/>
              </w:rPr>
              <w:t>Point</w:t>
            </w:r>
            <w:r w:rsidRPr="00D406BD">
              <w:rPr>
                <w:b/>
              </w:rPr>
              <w:t xml:space="preserve"> и проектная деятельность (27 часов)</w:t>
            </w:r>
          </w:p>
          <w:p w14:paraId="782C2382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B23AB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</w:tr>
      <w:tr w:rsidR="003F2224" w:rsidRPr="00D406BD" w14:paraId="46269F02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9E86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7-9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4396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Составление простейшей презентации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5A138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</w:t>
            </w:r>
          </w:p>
        </w:tc>
      </w:tr>
      <w:tr w:rsidR="003F2224" w:rsidRPr="00D406BD" w14:paraId="2466B654" w14:textId="77777777" w:rsidTr="003F2224">
        <w:trPr>
          <w:trHeight w:val="2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FC5F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10-12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B0E4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 xml:space="preserve"> Творческий Проект. «Как люди получают информацию»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2CF48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3</w:t>
            </w:r>
          </w:p>
        </w:tc>
      </w:tr>
      <w:tr w:rsidR="003F2224" w:rsidRPr="00D406BD" w14:paraId="363BA100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7EB3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13-15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45C2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 xml:space="preserve">Знакомство с текстовым редактором </w:t>
            </w:r>
            <w:r w:rsidRPr="00D406BD">
              <w:rPr>
                <w:lang w:val="en-US"/>
              </w:rPr>
              <w:t>Word</w:t>
            </w:r>
            <w:r w:rsidRPr="00D406BD">
              <w:t>. Проект «Эксклюзивный календарь»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B0E2C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3</w:t>
            </w:r>
          </w:p>
        </w:tc>
      </w:tr>
      <w:tr w:rsidR="003F2224" w:rsidRPr="00D406BD" w14:paraId="3CDB1325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4FF3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16-17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D3AE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 xml:space="preserve">Знакомство с графическим редактором </w:t>
            </w:r>
            <w:r w:rsidRPr="00D406BD">
              <w:rPr>
                <w:lang w:val="en-US"/>
              </w:rPr>
              <w:t>Paint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C68BF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</w:t>
            </w:r>
          </w:p>
        </w:tc>
      </w:tr>
      <w:tr w:rsidR="003F2224" w:rsidRPr="00D406BD" w14:paraId="3682CA64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A4F48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18-20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03E1E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 xml:space="preserve"> Добавление в презентацию картинок, </w:t>
            </w:r>
            <w:proofErr w:type="gramStart"/>
            <w:r w:rsidRPr="00D406BD">
              <w:t>арт</w:t>
            </w:r>
            <w:proofErr w:type="gramEnd"/>
            <w:r w:rsidRPr="00D406BD">
              <w:t xml:space="preserve"> текстов. Проект «Робот»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BF13E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3</w:t>
            </w:r>
          </w:p>
        </w:tc>
      </w:tr>
      <w:tr w:rsidR="003F2224" w:rsidRPr="00D406BD" w14:paraId="6E5C83DE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2343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21-22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9F60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Творческий проект.</w:t>
            </w:r>
            <w:r w:rsidRPr="00D406BD">
              <w:rPr>
                <w:lang w:val="en-US"/>
              </w:rPr>
              <w:t xml:space="preserve"> </w:t>
            </w:r>
            <w:r w:rsidRPr="00D406BD">
              <w:t>«Моя семья»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2FE24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</w:t>
            </w:r>
          </w:p>
        </w:tc>
      </w:tr>
      <w:tr w:rsidR="003F2224" w:rsidRPr="00D406BD" w14:paraId="316E7842" w14:textId="77777777" w:rsidTr="003F2224">
        <w:trPr>
          <w:trHeight w:val="4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BEDA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23-25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9DEC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Добавление  эффектов анимации в презентацию. Творческий проект «Компьютерный вернисаж»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8096E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3</w:t>
            </w:r>
          </w:p>
        </w:tc>
      </w:tr>
      <w:tr w:rsidR="003F2224" w:rsidRPr="00D406BD" w14:paraId="046555F5" w14:textId="77777777" w:rsidTr="003F2224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57C3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26-27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BC13C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Творческий Проект. «Я - читатель»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0FC20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</w:t>
            </w:r>
          </w:p>
        </w:tc>
      </w:tr>
      <w:tr w:rsidR="003F2224" w:rsidRPr="00D406BD" w14:paraId="22CAE6F6" w14:textId="77777777" w:rsidTr="003F2224">
        <w:trPr>
          <w:trHeight w:val="3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F5512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28-29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F6ECE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 xml:space="preserve">Составление презентации с вложениями. </w:t>
            </w:r>
            <w:proofErr w:type="spellStart"/>
            <w:r w:rsidRPr="00D406BD">
              <w:t>Гипперсылки</w:t>
            </w:r>
            <w:proofErr w:type="spellEnd"/>
            <w:r w:rsidRPr="00D406BD"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A9173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2</w:t>
            </w:r>
          </w:p>
        </w:tc>
      </w:tr>
      <w:tr w:rsidR="003F2224" w:rsidRPr="00D406BD" w14:paraId="05E079BB" w14:textId="77777777" w:rsidTr="003F2224">
        <w:trPr>
          <w:trHeight w:val="4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25E2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30-32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49FD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Творческий Проект «Портфолио».</w:t>
            </w:r>
          </w:p>
          <w:p w14:paraId="52581E30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B08E2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3</w:t>
            </w:r>
          </w:p>
        </w:tc>
      </w:tr>
      <w:tr w:rsidR="003F2224" w:rsidRPr="00D406BD" w14:paraId="2743CB44" w14:textId="77777777" w:rsidTr="003F2224">
        <w:trPr>
          <w:trHeight w:val="2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B42F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33-34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19DC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Отчет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FDBE5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</w:tr>
      <w:tr w:rsidR="003F2224" w:rsidRPr="00D406BD" w14:paraId="6B46364C" w14:textId="77777777" w:rsidTr="003F2224">
        <w:trPr>
          <w:trHeight w:val="12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B8E8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 xml:space="preserve">Итого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87E1" w14:textId="77777777" w:rsidR="003F2224" w:rsidRPr="00D406BD" w:rsidRDefault="003F2224" w:rsidP="003F2224">
            <w:pPr>
              <w:ind w:right="-426" w:firstLine="284"/>
              <w:jc w:val="both"/>
            </w:pPr>
            <w:r w:rsidRPr="00D406BD">
              <w:t>34 часа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49649" w14:textId="77777777" w:rsidR="003F2224" w:rsidRPr="00D406BD" w:rsidRDefault="003F2224" w:rsidP="003F2224">
            <w:pPr>
              <w:ind w:right="-426" w:firstLine="284"/>
              <w:jc w:val="both"/>
            </w:pPr>
          </w:p>
        </w:tc>
      </w:tr>
    </w:tbl>
    <w:p w14:paraId="10EFD6CC" w14:textId="77777777" w:rsidR="00D406BD" w:rsidRPr="00D406BD" w:rsidRDefault="00D406BD" w:rsidP="003F2224">
      <w:pPr>
        <w:ind w:right="-426"/>
        <w:jc w:val="both"/>
      </w:pPr>
    </w:p>
    <w:sectPr w:rsidR="00D406BD" w:rsidRPr="00D406BD" w:rsidSect="003F2224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57954" w14:textId="77777777" w:rsidR="00837B84" w:rsidRDefault="00837B84" w:rsidP="00847179">
      <w:r>
        <w:separator/>
      </w:r>
    </w:p>
  </w:endnote>
  <w:endnote w:type="continuationSeparator" w:id="0">
    <w:p w14:paraId="572142D0" w14:textId="77777777" w:rsidR="00837B84" w:rsidRDefault="00837B84" w:rsidP="0084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F8C78" w14:textId="77777777" w:rsidR="00837B84" w:rsidRDefault="00837B84" w:rsidP="00847179">
      <w:r>
        <w:separator/>
      </w:r>
    </w:p>
  </w:footnote>
  <w:footnote w:type="continuationSeparator" w:id="0">
    <w:p w14:paraId="54A88C1E" w14:textId="77777777" w:rsidR="00837B84" w:rsidRDefault="00837B84" w:rsidP="0084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6DB313F"/>
    <w:multiLevelType w:val="multilevel"/>
    <w:tmpl w:val="1A5A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93FA9"/>
    <w:multiLevelType w:val="hybridMultilevel"/>
    <w:tmpl w:val="293C68EA"/>
    <w:lvl w:ilvl="0" w:tplc="0D141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446AC"/>
    <w:multiLevelType w:val="hybridMultilevel"/>
    <w:tmpl w:val="08C26F54"/>
    <w:lvl w:ilvl="0" w:tplc="DA882C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FE80618"/>
    <w:multiLevelType w:val="hybridMultilevel"/>
    <w:tmpl w:val="068C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B7A53"/>
    <w:multiLevelType w:val="multilevel"/>
    <w:tmpl w:val="4D5C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B05C0"/>
    <w:multiLevelType w:val="hybridMultilevel"/>
    <w:tmpl w:val="D1F2B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6702AC"/>
    <w:multiLevelType w:val="hybridMultilevel"/>
    <w:tmpl w:val="628271FE"/>
    <w:lvl w:ilvl="0" w:tplc="7FFA326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51D5B"/>
    <w:multiLevelType w:val="multilevel"/>
    <w:tmpl w:val="E574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BE1331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05"/>
    <w:rsid w:val="000064D1"/>
    <w:rsid w:val="00007B01"/>
    <w:rsid w:val="000213EE"/>
    <w:rsid w:val="00026AB6"/>
    <w:rsid w:val="00026E97"/>
    <w:rsid w:val="00027020"/>
    <w:rsid w:val="00033FC0"/>
    <w:rsid w:val="000349B5"/>
    <w:rsid w:val="00035148"/>
    <w:rsid w:val="00042C93"/>
    <w:rsid w:val="0005184C"/>
    <w:rsid w:val="00053BC6"/>
    <w:rsid w:val="00053ECB"/>
    <w:rsid w:val="00055C67"/>
    <w:rsid w:val="00061F9A"/>
    <w:rsid w:val="0006373E"/>
    <w:rsid w:val="00063D63"/>
    <w:rsid w:val="0006630A"/>
    <w:rsid w:val="00067B2E"/>
    <w:rsid w:val="00074B9F"/>
    <w:rsid w:val="000762D2"/>
    <w:rsid w:val="00092B69"/>
    <w:rsid w:val="000A14C9"/>
    <w:rsid w:val="000A25E9"/>
    <w:rsid w:val="000A6B73"/>
    <w:rsid w:val="000B1DF1"/>
    <w:rsid w:val="000B572E"/>
    <w:rsid w:val="000B5B7C"/>
    <w:rsid w:val="000C3EB9"/>
    <w:rsid w:val="000E27EE"/>
    <w:rsid w:val="000E3C0D"/>
    <w:rsid w:val="000F049C"/>
    <w:rsid w:val="000F30B8"/>
    <w:rsid w:val="00101E3B"/>
    <w:rsid w:val="001302F0"/>
    <w:rsid w:val="001302FF"/>
    <w:rsid w:val="001314AE"/>
    <w:rsid w:val="001314FC"/>
    <w:rsid w:val="0013173F"/>
    <w:rsid w:val="0013457E"/>
    <w:rsid w:val="0013465C"/>
    <w:rsid w:val="001363A3"/>
    <w:rsid w:val="00157327"/>
    <w:rsid w:val="00164E6E"/>
    <w:rsid w:val="0016671C"/>
    <w:rsid w:val="001713A4"/>
    <w:rsid w:val="001736FE"/>
    <w:rsid w:val="001A1A65"/>
    <w:rsid w:val="001A5766"/>
    <w:rsid w:val="001C0B63"/>
    <w:rsid w:val="001C6A1D"/>
    <w:rsid w:val="001D1E2D"/>
    <w:rsid w:val="001D58F3"/>
    <w:rsid w:val="001E1F90"/>
    <w:rsid w:val="001E2BE3"/>
    <w:rsid w:val="001F1628"/>
    <w:rsid w:val="0021236A"/>
    <w:rsid w:val="00213974"/>
    <w:rsid w:val="00217A3C"/>
    <w:rsid w:val="00231733"/>
    <w:rsid w:val="00235444"/>
    <w:rsid w:val="0023638D"/>
    <w:rsid w:val="00241B7A"/>
    <w:rsid w:val="00251D8F"/>
    <w:rsid w:val="00252BCB"/>
    <w:rsid w:val="00255FC0"/>
    <w:rsid w:val="00256E59"/>
    <w:rsid w:val="002606FE"/>
    <w:rsid w:val="00264622"/>
    <w:rsid w:val="0026716D"/>
    <w:rsid w:val="00273004"/>
    <w:rsid w:val="002753BF"/>
    <w:rsid w:val="002A677E"/>
    <w:rsid w:val="002A742F"/>
    <w:rsid w:val="002B4D0A"/>
    <w:rsid w:val="002B6C18"/>
    <w:rsid w:val="002C3D88"/>
    <w:rsid w:val="002C4778"/>
    <w:rsid w:val="002C70BF"/>
    <w:rsid w:val="002E0758"/>
    <w:rsid w:val="002E55BA"/>
    <w:rsid w:val="002E5EA8"/>
    <w:rsid w:val="002E6064"/>
    <w:rsid w:val="002E6FB5"/>
    <w:rsid w:val="002F1F7B"/>
    <w:rsid w:val="00310D33"/>
    <w:rsid w:val="00312874"/>
    <w:rsid w:val="003129B4"/>
    <w:rsid w:val="00321D23"/>
    <w:rsid w:val="00321FA8"/>
    <w:rsid w:val="00323E3B"/>
    <w:rsid w:val="00335732"/>
    <w:rsid w:val="00336C3F"/>
    <w:rsid w:val="0036418B"/>
    <w:rsid w:val="0036577D"/>
    <w:rsid w:val="00375BCD"/>
    <w:rsid w:val="00383354"/>
    <w:rsid w:val="0038638B"/>
    <w:rsid w:val="00395E51"/>
    <w:rsid w:val="003A53BA"/>
    <w:rsid w:val="003C46FE"/>
    <w:rsid w:val="003C62EE"/>
    <w:rsid w:val="003D24BB"/>
    <w:rsid w:val="003E0032"/>
    <w:rsid w:val="003E0E6B"/>
    <w:rsid w:val="003E6B9D"/>
    <w:rsid w:val="003F2224"/>
    <w:rsid w:val="00404A97"/>
    <w:rsid w:val="00406A3D"/>
    <w:rsid w:val="004157B9"/>
    <w:rsid w:val="00416B11"/>
    <w:rsid w:val="0043200E"/>
    <w:rsid w:val="00433A3A"/>
    <w:rsid w:val="00440187"/>
    <w:rsid w:val="004609CE"/>
    <w:rsid w:val="00471650"/>
    <w:rsid w:val="0047254B"/>
    <w:rsid w:val="00480F71"/>
    <w:rsid w:val="004A0FBD"/>
    <w:rsid w:val="004A2735"/>
    <w:rsid w:val="004B6BE6"/>
    <w:rsid w:val="004C07BB"/>
    <w:rsid w:val="004D6104"/>
    <w:rsid w:val="0050258D"/>
    <w:rsid w:val="00504876"/>
    <w:rsid w:val="00530311"/>
    <w:rsid w:val="005328BC"/>
    <w:rsid w:val="00537F17"/>
    <w:rsid w:val="00545AA6"/>
    <w:rsid w:val="00564ABF"/>
    <w:rsid w:val="005749E7"/>
    <w:rsid w:val="00577CF9"/>
    <w:rsid w:val="00581531"/>
    <w:rsid w:val="00592FE8"/>
    <w:rsid w:val="00595AB4"/>
    <w:rsid w:val="005A051B"/>
    <w:rsid w:val="005A0562"/>
    <w:rsid w:val="005B59D8"/>
    <w:rsid w:val="005C5343"/>
    <w:rsid w:val="005C68AF"/>
    <w:rsid w:val="005D4884"/>
    <w:rsid w:val="005E099F"/>
    <w:rsid w:val="005E3BB0"/>
    <w:rsid w:val="005E6ECE"/>
    <w:rsid w:val="005F0522"/>
    <w:rsid w:val="005F3163"/>
    <w:rsid w:val="00602369"/>
    <w:rsid w:val="0060384B"/>
    <w:rsid w:val="0060480A"/>
    <w:rsid w:val="00610F33"/>
    <w:rsid w:val="00623BAE"/>
    <w:rsid w:val="006270BD"/>
    <w:rsid w:val="00641DF0"/>
    <w:rsid w:val="00657A8A"/>
    <w:rsid w:val="00666B14"/>
    <w:rsid w:val="00674963"/>
    <w:rsid w:val="006811D3"/>
    <w:rsid w:val="00687D8F"/>
    <w:rsid w:val="00694967"/>
    <w:rsid w:val="006B064C"/>
    <w:rsid w:val="006B06C7"/>
    <w:rsid w:val="006B3E13"/>
    <w:rsid w:val="006B406B"/>
    <w:rsid w:val="006F42AB"/>
    <w:rsid w:val="007019C2"/>
    <w:rsid w:val="00707A6E"/>
    <w:rsid w:val="00713E41"/>
    <w:rsid w:val="00717A4F"/>
    <w:rsid w:val="007403B5"/>
    <w:rsid w:val="00742AB3"/>
    <w:rsid w:val="00743F8B"/>
    <w:rsid w:val="00746065"/>
    <w:rsid w:val="00764EF7"/>
    <w:rsid w:val="00767C57"/>
    <w:rsid w:val="00772E70"/>
    <w:rsid w:val="007748AA"/>
    <w:rsid w:val="007777DA"/>
    <w:rsid w:val="00785EB5"/>
    <w:rsid w:val="00790BF6"/>
    <w:rsid w:val="00795126"/>
    <w:rsid w:val="007A1E62"/>
    <w:rsid w:val="007B1541"/>
    <w:rsid w:val="007B468C"/>
    <w:rsid w:val="007C47CD"/>
    <w:rsid w:val="007E6358"/>
    <w:rsid w:val="007F1302"/>
    <w:rsid w:val="00800159"/>
    <w:rsid w:val="00811AE8"/>
    <w:rsid w:val="00811E12"/>
    <w:rsid w:val="00812CE3"/>
    <w:rsid w:val="00815D6F"/>
    <w:rsid w:val="008303D7"/>
    <w:rsid w:val="00831F12"/>
    <w:rsid w:val="00837B84"/>
    <w:rsid w:val="00843412"/>
    <w:rsid w:val="00847179"/>
    <w:rsid w:val="00855DD6"/>
    <w:rsid w:val="00872934"/>
    <w:rsid w:val="00872ABC"/>
    <w:rsid w:val="00876C6D"/>
    <w:rsid w:val="00886A32"/>
    <w:rsid w:val="00887624"/>
    <w:rsid w:val="00897759"/>
    <w:rsid w:val="008A083F"/>
    <w:rsid w:val="008B14A9"/>
    <w:rsid w:val="008B4C5E"/>
    <w:rsid w:val="008B772F"/>
    <w:rsid w:val="008B79E0"/>
    <w:rsid w:val="008D15E3"/>
    <w:rsid w:val="00902C1C"/>
    <w:rsid w:val="009052D3"/>
    <w:rsid w:val="00923533"/>
    <w:rsid w:val="00926BE6"/>
    <w:rsid w:val="009276E0"/>
    <w:rsid w:val="00932C80"/>
    <w:rsid w:val="00936160"/>
    <w:rsid w:val="0093643E"/>
    <w:rsid w:val="0093771F"/>
    <w:rsid w:val="009427CA"/>
    <w:rsid w:val="0094557A"/>
    <w:rsid w:val="00946F53"/>
    <w:rsid w:val="009574C5"/>
    <w:rsid w:val="00972136"/>
    <w:rsid w:val="009735B6"/>
    <w:rsid w:val="009A0A32"/>
    <w:rsid w:val="009A71C1"/>
    <w:rsid w:val="009C1335"/>
    <w:rsid w:val="009C757C"/>
    <w:rsid w:val="009D76DE"/>
    <w:rsid w:val="009E06EE"/>
    <w:rsid w:val="009E4F84"/>
    <w:rsid w:val="009F7FE0"/>
    <w:rsid w:val="00A00F79"/>
    <w:rsid w:val="00A10767"/>
    <w:rsid w:val="00A17492"/>
    <w:rsid w:val="00A23C13"/>
    <w:rsid w:val="00A3290D"/>
    <w:rsid w:val="00A34C81"/>
    <w:rsid w:val="00A439F7"/>
    <w:rsid w:val="00A50AAF"/>
    <w:rsid w:val="00A55F32"/>
    <w:rsid w:val="00A61226"/>
    <w:rsid w:val="00A74294"/>
    <w:rsid w:val="00A74420"/>
    <w:rsid w:val="00AA4332"/>
    <w:rsid w:val="00AB2B3C"/>
    <w:rsid w:val="00AC08BA"/>
    <w:rsid w:val="00B03D55"/>
    <w:rsid w:val="00B224A6"/>
    <w:rsid w:val="00B253BB"/>
    <w:rsid w:val="00B25A8E"/>
    <w:rsid w:val="00B26BDA"/>
    <w:rsid w:val="00B2756C"/>
    <w:rsid w:val="00B34CCA"/>
    <w:rsid w:val="00B37B4B"/>
    <w:rsid w:val="00B632A2"/>
    <w:rsid w:val="00B67F07"/>
    <w:rsid w:val="00B7567D"/>
    <w:rsid w:val="00B76918"/>
    <w:rsid w:val="00B77036"/>
    <w:rsid w:val="00B82036"/>
    <w:rsid w:val="00B835EF"/>
    <w:rsid w:val="00B8607D"/>
    <w:rsid w:val="00BA35B8"/>
    <w:rsid w:val="00BA4A91"/>
    <w:rsid w:val="00BA502D"/>
    <w:rsid w:val="00BB5C7E"/>
    <w:rsid w:val="00BD247F"/>
    <w:rsid w:val="00BD6518"/>
    <w:rsid w:val="00BE0897"/>
    <w:rsid w:val="00BE72B8"/>
    <w:rsid w:val="00BF2148"/>
    <w:rsid w:val="00BF35F8"/>
    <w:rsid w:val="00C0361B"/>
    <w:rsid w:val="00C05C0C"/>
    <w:rsid w:val="00C061D3"/>
    <w:rsid w:val="00C3367B"/>
    <w:rsid w:val="00C368F3"/>
    <w:rsid w:val="00C47DD2"/>
    <w:rsid w:val="00C663A0"/>
    <w:rsid w:val="00C74694"/>
    <w:rsid w:val="00C871CA"/>
    <w:rsid w:val="00C92742"/>
    <w:rsid w:val="00C93B51"/>
    <w:rsid w:val="00CB70E2"/>
    <w:rsid w:val="00CC5511"/>
    <w:rsid w:val="00CC7BF1"/>
    <w:rsid w:val="00CD056F"/>
    <w:rsid w:val="00CD3B34"/>
    <w:rsid w:val="00CD7190"/>
    <w:rsid w:val="00CE30B8"/>
    <w:rsid w:val="00CE4B18"/>
    <w:rsid w:val="00CE6E7E"/>
    <w:rsid w:val="00D17905"/>
    <w:rsid w:val="00D2285A"/>
    <w:rsid w:val="00D26AAF"/>
    <w:rsid w:val="00D406BD"/>
    <w:rsid w:val="00D45829"/>
    <w:rsid w:val="00D4695C"/>
    <w:rsid w:val="00D47AD6"/>
    <w:rsid w:val="00D52D07"/>
    <w:rsid w:val="00D64811"/>
    <w:rsid w:val="00D7036E"/>
    <w:rsid w:val="00D77DF0"/>
    <w:rsid w:val="00D80987"/>
    <w:rsid w:val="00D87294"/>
    <w:rsid w:val="00D9011B"/>
    <w:rsid w:val="00DA06C8"/>
    <w:rsid w:val="00DA1118"/>
    <w:rsid w:val="00DA1582"/>
    <w:rsid w:val="00DA711B"/>
    <w:rsid w:val="00DB0F6D"/>
    <w:rsid w:val="00DB3D9D"/>
    <w:rsid w:val="00DB6400"/>
    <w:rsid w:val="00DC792F"/>
    <w:rsid w:val="00DD03C6"/>
    <w:rsid w:val="00DD18D1"/>
    <w:rsid w:val="00DE028C"/>
    <w:rsid w:val="00DE5289"/>
    <w:rsid w:val="00DF496C"/>
    <w:rsid w:val="00E0349F"/>
    <w:rsid w:val="00E11D7B"/>
    <w:rsid w:val="00E14BDF"/>
    <w:rsid w:val="00E47151"/>
    <w:rsid w:val="00E50D91"/>
    <w:rsid w:val="00E53266"/>
    <w:rsid w:val="00E53978"/>
    <w:rsid w:val="00E61CC4"/>
    <w:rsid w:val="00E66A0C"/>
    <w:rsid w:val="00E74E9A"/>
    <w:rsid w:val="00E80ECD"/>
    <w:rsid w:val="00E84610"/>
    <w:rsid w:val="00E871C3"/>
    <w:rsid w:val="00E8751C"/>
    <w:rsid w:val="00E91822"/>
    <w:rsid w:val="00EB4151"/>
    <w:rsid w:val="00EC4605"/>
    <w:rsid w:val="00EC5667"/>
    <w:rsid w:val="00ED4257"/>
    <w:rsid w:val="00ED5C41"/>
    <w:rsid w:val="00ED67D9"/>
    <w:rsid w:val="00EE6403"/>
    <w:rsid w:val="00EF2CD6"/>
    <w:rsid w:val="00EF4A69"/>
    <w:rsid w:val="00F00807"/>
    <w:rsid w:val="00F14D74"/>
    <w:rsid w:val="00F15786"/>
    <w:rsid w:val="00F21A05"/>
    <w:rsid w:val="00F32877"/>
    <w:rsid w:val="00F44977"/>
    <w:rsid w:val="00F455BA"/>
    <w:rsid w:val="00F70140"/>
    <w:rsid w:val="00F97154"/>
    <w:rsid w:val="00FB0450"/>
    <w:rsid w:val="00FB4F2B"/>
    <w:rsid w:val="00FB7917"/>
    <w:rsid w:val="00FC5044"/>
    <w:rsid w:val="00FC66D9"/>
    <w:rsid w:val="00FD02E2"/>
    <w:rsid w:val="00FE0769"/>
    <w:rsid w:val="00FE517B"/>
    <w:rsid w:val="00FE7297"/>
    <w:rsid w:val="00FE72EB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8D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7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17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1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717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17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71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7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84717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471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8471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1C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59"/>
    <w:rsid w:val="00E6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3C46FE"/>
    <w:pPr>
      <w:ind w:firstLine="284"/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3C46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C46FE"/>
    <w:rPr>
      <w:strike w:val="0"/>
      <w:dstrike w:val="0"/>
      <w:color w:val="4270B9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3C46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46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A71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Subtitle"/>
    <w:basedOn w:val="a"/>
    <w:next w:val="a"/>
    <w:link w:val="af1"/>
    <w:qFormat/>
    <w:rsid w:val="00DA711B"/>
    <w:pPr>
      <w:suppressAutoHyphens/>
      <w:spacing w:after="60"/>
      <w:jc w:val="center"/>
    </w:pPr>
    <w:rPr>
      <w:rFonts w:ascii="Cambria" w:hAnsi="Cambria"/>
      <w:lang w:eastAsia="ar-SA"/>
    </w:rPr>
  </w:style>
  <w:style w:type="character" w:customStyle="1" w:styleId="af1">
    <w:name w:val="Подзаголовок Знак"/>
    <w:basedOn w:val="a0"/>
    <w:link w:val="af0"/>
    <w:rsid w:val="00DA711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A711B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  <w:style w:type="character" w:styleId="af2">
    <w:name w:val="Strong"/>
    <w:basedOn w:val="a0"/>
    <w:uiPriority w:val="22"/>
    <w:qFormat/>
    <w:rsid w:val="00386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7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17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1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717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17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71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7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84717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471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8471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1C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59"/>
    <w:rsid w:val="00E6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3C46FE"/>
    <w:pPr>
      <w:ind w:firstLine="284"/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3C46F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C46FE"/>
    <w:rPr>
      <w:strike w:val="0"/>
      <w:dstrike w:val="0"/>
      <w:color w:val="4270B9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3C46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46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A71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Subtitle"/>
    <w:basedOn w:val="a"/>
    <w:next w:val="a"/>
    <w:link w:val="af1"/>
    <w:qFormat/>
    <w:rsid w:val="00DA711B"/>
    <w:pPr>
      <w:suppressAutoHyphens/>
      <w:spacing w:after="60"/>
      <w:jc w:val="center"/>
    </w:pPr>
    <w:rPr>
      <w:rFonts w:ascii="Cambria" w:hAnsi="Cambria"/>
      <w:lang w:eastAsia="ar-SA"/>
    </w:rPr>
  </w:style>
  <w:style w:type="character" w:customStyle="1" w:styleId="af1">
    <w:name w:val="Подзаголовок Знак"/>
    <w:basedOn w:val="a0"/>
    <w:link w:val="af0"/>
    <w:rsid w:val="00DA711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A711B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  <w:style w:type="character" w:styleId="af2">
    <w:name w:val="Strong"/>
    <w:basedOn w:val="a0"/>
    <w:uiPriority w:val="22"/>
    <w:qFormat/>
    <w:rsid w:val="00386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6415">
          <w:marLeft w:val="27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955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D90F6-E385-4048-8272-3CEB04C1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Ольга</cp:lastModifiedBy>
  <cp:revision>11</cp:revision>
  <dcterms:created xsi:type="dcterms:W3CDTF">2022-02-07T13:13:00Z</dcterms:created>
  <dcterms:modified xsi:type="dcterms:W3CDTF">2022-02-10T07:58:00Z</dcterms:modified>
</cp:coreProperties>
</file>